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EE27D2" w14:textId="7CC08FAE" w:rsidR="00CA1711" w:rsidRPr="004F5C6A" w:rsidRDefault="00CA1711" w:rsidP="008702AE">
      <w:pPr>
        <w:pStyle w:val="Balk9"/>
        <w:spacing w:after="120" w:line="240" w:lineRule="auto"/>
        <w:jc w:val="center"/>
        <w:rPr>
          <w:rFonts w:ascii="Times New Roman" w:hAnsi="Times New Roman" w:cs="Times New Roman"/>
          <w:b/>
          <w:bCs/>
          <w:color w:val="auto"/>
          <w:sz w:val="36"/>
          <w:szCs w:val="36"/>
        </w:rPr>
      </w:pPr>
      <w:bookmarkStart w:id="0" w:name="_Hlk189582301"/>
      <w:bookmarkStart w:id="1" w:name="_Toc325624918"/>
      <w:r w:rsidRPr="004F5C6A">
        <w:rPr>
          <w:rFonts w:ascii="Times New Roman" w:hAnsi="Times New Roman" w:cs="Times New Roman"/>
          <w:b/>
          <w:bCs/>
          <w:color w:val="auto"/>
          <w:sz w:val="36"/>
          <w:szCs w:val="36"/>
        </w:rPr>
        <w:t>1/5000 ÖLÇEKLİ NAZIM İMAR PLAN HÜKÜMLERİ</w:t>
      </w:r>
    </w:p>
    <w:bookmarkEnd w:id="0"/>
    <w:p w14:paraId="3F1085AE" w14:textId="0BD4A5ED" w:rsidR="002E78BE" w:rsidRPr="004F5C6A" w:rsidRDefault="002E78BE" w:rsidP="008702AE">
      <w:pPr>
        <w:pStyle w:val="Balk9"/>
        <w:spacing w:after="120" w:line="240" w:lineRule="auto"/>
        <w:rPr>
          <w:rFonts w:ascii="Times New Roman" w:hAnsi="Times New Roman" w:cs="Times New Roman"/>
          <w:b/>
          <w:bCs/>
          <w:color w:val="auto"/>
          <w:sz w:val="24"/>
          <w:szCs w:val="24"/>
        </w:rPr>
      </w:pPr>
      <w:r w:rsidRPr="004F5C6A">
        <w:rPr>
          <w:rFonts w:ascii="Times New Roman" w:hAnsi="Times New Roman" w:cs="Times New Roman"/>
          <w:b/>
          <w:bCs/>
          <w:color w:val="auto"/>
          <w:sz w:val="24"/>
          <w:szCs w:val="24"/>
        </w:rPr>
        <w:t>A</w:t>
      </w:r>
      <w:r w:rsidR="00CA1711" w:rsidRPr="004F5C6A">
        <w:rPr>
          <w:rFonts w:ascii="Times New Roman" w:hAnsi="Times New Roman" w:cs="Times New Roman"/>
          <w:b/>
          <w:bCs/>
          <w:color w:val="auto"/>
          <w:sz w:val="24"/>
          <w:szCs w:val="24"/>
        </w:rPr>
        <w:t>-</w:t>
      </w:r>
      <w:r w:rsidRPr="004F5C6A">
        <w:rPr>
          <w:rFonts w:ascii="Times New Roman" w:hAnsi="Times New Roman" w:cs="Times New Roman"/>
          <w:b/>
          <w:bCs/>
          <w:color w:val="auto"/>
          <w:sz w:val="24"/>
          <w:szCs w:val="24"/>
        </w:rPr>
        <w:t>) GENEL HÜKÜMLER</w:t>
      </w:r>
      <w:bookmarkEnd w:id="1"/>
    </w:p>
    <w:p w14:paraId="6B884368" w14:textId="77E91FF8" w:rsidR="00F45398" w:rsidRPr="004F5C6A" w:rsidRDefault="00F45398" w:rsidP="008702AE">
      <w:pPr>
        <w:pStyle w:val="ListeParagraf"/>
        <w:numPr>
          <w:ilvl w:val="0"/>
          <w:numId w:val="41"/>
        </w:numPr>
        <w:tabs>
          <w:tab w:val="num" w:pos="928"/>
        </w:tabs>
        <w:spacing w:after="0" w:line="240" w:lineRule="auto"/>
        <w:jc w:val="both"/>
        <w:rPr>
          <w:rFonts w:ascii="Times New Roman" w:hAnsi="Times New Roman"/>
          <w:sz w:val="24"/>
          <w:szCs w:val="24"/>
        </w:rPr>
      </w:pPr>
      <w:r w:rsidRPr="004F5C6A">
        <w:rPr>
          <w:rFonts w:ascii="Times New Roman" w:hAnsi="Times New Roman"/>
          <w:sz w:val="24"/>
          <w:szCs w:val="24"/>
        </w:rPr>
        <w:t xml:space="preserve">PLANLAMA ALANI, </w:t>
      </w:r>
      <w:r w:rsidR="00EE1458" w:rsidRPr="004F5C6A">
        <w:rPr>
          <w:rFonts w:ascii="Times New Roman" w:hAnsi="Times New Roman"/>
          <w:sz w:val="24"/>
          <w:szCs w:val="24"/>
        </w:rPr>
        <w:t>ÜNİVERSİTE, 100.YIL, KILAVUZLAR, KURTULUŞ, KAPULLU MAHALLELERİNİN VE BAŞKÖY (MÜCAVİR ALAN) SINIRLARI İÇİNDE KALAN 170 HA’LIK ALANI KAPSAMAKTADIR.</w:t>
      </w:r>
    </w:p>
    <w:p w14:paraId="73113A80" w14:textId="74E7612F" w:rsidR="002E78BE" w:rsidRPr="004F5C6A" w:rsidRDefault="002E78BE" w:rsidP="008702AE">
      <w:pPr>
        <w:pStyle w:val="ListeParagraf"/>
        <w:numPr>
          <w:ilvl w:val="0"/>
          <w:numId w:val="41"/>
        </w:numPr>
        <w:spacing w:after="120" w:line="240" w:lineRule="auto"/>
        <w:jc w:val="both"/>
        <w:rPr>
          <w:rFonts w:ascii="Times New Roman" w:hAnsi="Times New Roman"/>
          <w:sz w:val="24"/>
          <w:szCs w:val="24"/>
        </w:rPr>
      </w:pPr>
      <w:r w:rsidRPr="004F5C6A">
        <w:rPr>
          <w:rFonts w:ascii="Times New Roman" w:hAnsi="Times New Roman"/>
          <w:sz w:val="24"/>
          <w:szCs w:val="24"/>
        </w:rPr>
        <w:t xml:space="preserve">18.03.2018 TARİH VE 30364 SAYILI RESMİ GAZETEDE YAYIMLANARAK YÜRÜRLÜĞE GİREN TÜRKİYE BİNA DEPREM YÖNETMELİĞİ HÜKÜMLERİ GEÇERLİDİR. </w:t>
      </w:r>
    </w:p>
    <w:p w14:paraId="476065D8" w14:textId="42B0664B" w:rsidR="002E78BE" w:rsidRPr="004F5C6A" w:rsidRDefault="002E78BE" w:rsidP="008702AE">
      <w:pPr>
        <w:pStyle w:val="ListeParagraf"/>
        <w:numPr>
          <w:ilvl w:val="0"/>
          <w:numId w:val="41"/>
        </w:numPr>
        <w:spacing w:after="120" w:line="240" w:lineRule="auto"/>
        <w:jc w:val="both"/>
        <w:rPr>
          <w:rFonts w:ascii="Times New Roman" w:hAnsi="Times New Roman"/>
          <w:caps/>
          <w:sz w:val="24"/>
          <w:szCs w:val="24"/>
        </w:rPr>
      </w:pPr>
      <w:r w:rsidRPr="004F5C6A">
        <w:rPr>
          <w:rFonts w:ascii="Times New Roman" w:hAnsi="Times New Roman"/>
          <w:caps/>
          <w:sz w:val="24"/>
          <w:szCs w:val="24"/>
        </w:rPr>
        <w:t>2872 SAYILI ÇEVRE KANUNUNA İSTİNADEN ÇIKARILAN; A) "HAVA KALİTESİNİN KORUNMASI YÖNETMELİĞİ”NİN, B) "çevresel gürültü kontrol yönetmeliği”NİN,</w:t>
      </w:r>
      <w:r w:rsidR="0018197F" w:rsidRPr="004F5C6A">
        <w:rPr>
          <w:rFonts w:ascii="Times New Roman" w:hAnsi="Times New Roman"/>
          <w:caps/>
          <w:sz w:val="24"/>
          <w:szCs w:val="24"/>
        </w:rPr>
        <w:t xml:space="preserve"> </w:t>
      </w:r>
      <w:r w:rsidRPr="004F5C6A">
        <w:rPr>
          <w:rFonts w:ascii="Times New Roman" w:hAnsi="Times New Roman"/>
          <w:caps/>
          <w:sz w:val="24"/>
          <w:szCs w:val="24"/>
        </w:rPr>
        <w:t>C)"SU KİRLİLİĞİ KONTROLÜ YÖNETMELİĞİ”NİN,</w:t>
      </w:r>
      <w:r w:rsidR="0018197F" w:rsidRPr="004F5C6A">
        <w:rPr>
          <w:rFonts w:ascii="Times New Roman" w:hAnsi="Times New Roman"/>
          <w:caps/>
          <w:sz w:val="24"/>
          <w:szCs w:val="24"/>
        </w:rPr>
        <w:t xml:space="preserve"> </w:t>
      </w:r>
      <w:r w:rsidRPr="004F5C6A">
        <w:rPr>
          <w:rFonts w:ascii="Times New Roman" w:hAnsi="Times New Roman"/>
          <w:caps/>
          <w:sz w:val="24"/>
          <w:szCs w:val="24"/>
        </w:rPr>
        <w:t>D)"</w:t>
      </w:r>
      <w:r w:rsidRPr="004F5C6A">
        <w:rPr>
          <w:rFonts w:ascii="Times New Roman" w:hAnsi="Times New Roman"/>
        </w:rPr>
        <w:t xml:space="preserve"> </w:t>
      </w:r>
      <w:r w:rsidRPr="004F5C6A">
        <w:rPr>
          <w:rFonts w:ascii="Times New Roman" w:hAnsi="Times New Roman"/>
          <w:caps/>
          <w:sz w:val="24"/>
          <w:szCs w:val="24"/>
        </w:rPr>
        <w:t>atık yönetimi yönetmeliği”NİN,</w:t>
      </w:r>
      <w:r w:rsidR="0018197F" w:rsidRPr="004F5C6A">
        <w:rPr>
          <w:rFonts w:ascii="Times New Roman" w:hAnsi="Times New Roman"/>
          <w:caps/>
          <w:sz w:val="24"/>
          <w:szCs w:val="24"/>
        </w:rPr>
        <w:t xml:space="preserve"> </w:t>
      </w:r>
      <w:r w:rsidRPr="004F5C6A">
        <w:rPr>
          <w:rFonts w:ascii="Times New Roman" w:hAnsi="Times New Roman"/>
          <w:caps/>
          <w:sz w:val="24"/>
          <w:szCs w:val="24"/>
        </w:rPr>
        <w:t>İLGİLİ HÜKÜMLERİNE UYULACAK VE GEREKEN ÖNLEMLER ALINACAKTIR.</w:t>
      </w:r>
    </w:p>
    <w:p w14:paraId="4422221B" w14:textId="30D3A502" w:rsidR="002E78BE" w:rsidRPr="004F5C6A" w:rsidRDefault="002E78BE" w:rsidP="008702AE">
      <w:pPr>
        <w:pStyle w:val="ListeParagraf"/>
        <w:numPr>
          <w:ilvl w:val="0"/>
          <w:numId w:val="41"/>
        </w:numPr>
        <w:spacing w:after="120" w:line="240" w:lineRule="auto"/>
        <w:jc w:val="both"/>
        <w:rPr>
          <w:rFonts w:ascii="Times New Roman" w:hAnsi="Times New Roman"/>
          <w:caps/>
          <w:sz w:val="24"/>
          <w:szCs w:val="24"/>
        </w:rPr>
      </w:pPr>
      <w:r w:rsidRPr="004F5C6A">
        <w:rPr>
          <w:rFonts w:ascii="Times New Roman" w:hAnsi="Times New Roman"/>
          <w:caps/>
          <w:sz w:val="24"/>
          <w:szCs w:val="24"/>
        </w:rPr>
        <w:t>HİÇBİR ŞEKİLDE PİSSU ÇUKURU YAPILAMAZ, YAPILAN YAPI VE TESİSLERİN GİDERLERİNİN KANALİZASYON AĞINA BAĞLANMASI ZORUNLUDUR.</w:t>
      </w:r>
    </w:p>
    <w:p w14:paraId="6C834484" w14:textId="64CF2461" w:rsidR="002E78BE" w:rsidRPr="004F5C6A" w:rsidRDefault="002E78BE" w:rsidP="008702AE">
      <w:pPr>
        <w:pStyle w:val="ListeParagraf"/>
        <w:numPr>
          <w:ilvl w:val="0"/>
          <w:numId w:val="41"/>
        </w:numPr>
        <w:spacing w:after="120" w:line="240" w:lineRule="auto"/>
        <w:jc w:val="both"/>
        <w:rPr>
          <w:rFonts w:ascii="Times New Roman" w:hAnsi="Times New Roman"/>
          <w:caps/>
          <w:sz w:val="24"/>
          <w:szCs w:val="24"/>
        </w:rPr>
      </w:pPr>
      <w:r w:rsidRPr="004F5C6A">
        <w:rPr>
          <w:rFonts w:ascii="Times New Roman" w:hAnsi="Times New Roman"/>
          <w:caps/>
          <w:sz w:val="24"/>
          <w:szCs w:val="24"/>
        </w:rPr>
        <w:t>ENERJİ NAKİL HATLARI VE KORUMA KUŞAKLARINDA ''ELEKTRİK KUVVETLİ AKIM TESİSLERİ YÖNETMELİĞİ '' NE UYULACAKTIR.</w:t>
      </w:r>
    </w:p>
    <w:p w14:paraId="02E86C93" w14:textId="07AEECBB" w:rsidR="002E78BE" w:rsidRPr="004F5C6A" w:rsidRDefault="002E78BE" w:rsidP="008702AE">
      <w:pPr>
        <w:pStyle w:val="ListeParagraf"/>
        <w:numPr>
          <w:ilvl w:val="0"/>
          <w:numId w:val="41"/>
        </w:numPr>
        <w:spacing w:after="120" w:line="240" w:lineRule="auto"/>
        <w:jc w:val="both"/>
        <w:rPr>
          <w:rFonts w:ascii="Times New Roman" w:hAnsi="Times New Roman"/>
          <w:caps/>
          <w:sz w:val="24"/>
          <w:szCs w:val="24"/>
        </w:rPr>
      </w:pPr>
      <w:r w:rsidRPr="004F5C6A">
        <w:rPr>
          <w:rFonts w:ascii="Times New Roman" w:hAnsi="Times New Roman"/>
          <w:caps/>
          <w:sz w:val="24"/>
          <w:szCs w:val="24"/>
        </w:rPr>
        <w:t>KARAYOLU KENARINDA YAPILACAK VE AÇILACAK TESİSLERLE İLGİLİ OLARAK; KARAYOLLARI GENEL MÜDÜRLÜĞÜNCE “2918 SAYILI KARAYOLLARI TRAFİK KANUNU” VE BU KANUN’A BAĞLI OLARAK HAZIRLANAN “KARAYOLLARI KENARINDA YAPILACAK VE AÇILACAK TESİSLER HAKKINDA YÖNETMELİK” HÜKÜMLERİNE UYULACAKTIR.</w:t>
      </w:r>
    </w:p>
    <w:p w14:paraId="2999F72E" w14:textId="438ECE2C" w:rsidR="002E78BE" w:rsidRPr="004F5C6A" w:rsidRDefault="002E78BE" w:rsidP="008702AE">
      <w:pPr>
        <w:pStyle w:val="ListeParagraf"/>
        <w:numPr>
          <w:ilvl w:val="0"/>
          <w:numId w:val="41"/>
        </w:numPr>
        <w:spacing w:after="120" w:line="240" w:lineRule="auto"/>
        <w:jc w:val="both"/>
        <w:rPr>
          <w:rFonts w:ascii="Times New Roman" w:hAnsi="Times New Roman"/>
          <w:caps/>
          <w:sz w:val="24"/>
          <w:szCs w:val="24"/>
        </w:rPr>
      </w:pPr>
      <w:r w:rsidRPr="004F5C6A">
        <w:rPr>
          <w:rFonts w:ascii="Times New Roman" w:hAnsi="Times New Roman"/>
          <w:caps/>
          <w:sz w:val="24"/>
          <w:szCs w:val="24"/>
        </w:rPr>
        <w:t>BU PLAN HÜKÜMLERİ ESASLARINA GÖRE YAPILACAK TÜM YAPILARDA SAĞLIK VE FEN KOŞULLARI, TSE TARAFINDAN BELİRLENMİŞ STANDART, YÖNETMELİK, GENELGE VE TÜZÜK HÜKÜMLERİNE UYMAK ZORUNLUDUR.</w:t>
      </w:r>
    </w:p>
    <w:p w14:paraId="23DEDC7B" w14:textId="7B0C0034" w:rsidR="002E78BE" w:rsidRPr="004F5C6A" w:rsidRDefault="002E78BE" w:rsidP="008702AE">
      <w:pPr>
        <w:pStyle w:val="ListeParagraf"/>
        <w:numPr>
          <w:ilvl w:val="0"/>
          <w:numId w:val="41"/>
        </w:numPr>
        <w:spacing w:after="120" w:line="240" w:lineRule="auto"/>
        <w:jc w:val="both"/>
        <w:rPr>
          <w:rFonts w:ascii="Times New Roman" w:hAnsi="Times New Roman"/>
          <w:caps/>
          <w:sz w:val="24"/>
          <w:szCs w:val="24"/>
        </w:rPr>
      </w:pPr>
      <w:r w:rsidRPr="004F5C6A">
        <w:rPr>
          <w:rFonts w:ascii="Times New Roman" w:hAnsi="Times New Roman"/>
          <w:caps/>
          <w:sz w:val="24"/>
          <w:szCs w:val="24"/>
        </w:rPr>
        <w:t>19.12.2007 TARİH VE 26735 SAYILI RESMİ GAZETEDE YAYIMLANARAK YÜRÜRLÜĞE GİREN BİNALARIN YANGINDAN KORUNMASI HAKKINDAKİ YÖNETMELİK HÜKÜMLERİ GEÇERLİDİR.</w:t>
      </w:r>
    </w:p>
    <w:p w14:paraId="2C115B1F" w14:textId="43F59373" w:rsidR="002E78BE" w:rsidRPr="004F5C6A" w:rsidRDefault="002E78BE" w:rsidP="008702AE">
      <w:pPr>
        <w:pStyle w:val="ListeParagraf"/>
        <w:numPr>
          <w:ilvl w:val="0"/>
          <w:numId w:val="41"/>
        </w:numPr>
        <w:spacing w:after="120" w:line="240" w:lineRule="auto"/>
        <w:jc w:val="both"/>
        <w:rPr>
          <w:rFonts w:ascii="Times New Roman" w:hAnsi="Times New Roman"/>
          <w:caps/>
          <w:sz w:val="24"/>
          <w:szCs w:val="24"/>
        </w:rPr>
      </w:pPr>
      <w:r w:rsidRPr="004F5C6A">
        <w:rPr>
          <w:rFonts w:ascii="Times New Roman" w:hAnsi="Times New Roman"/>
          <w:caps/>
          <w:sz w:val="24"/>
          <w:szCs w:val="24"/>
        </w:rPr>
        <w:t>2863 SAYILI KÜLTÜR VE TABİAT VARLIKLARINI KORUMA KANUNU HÜKÜMLERİNE UYULMASI ZORUNLUDUR. BU KANUNUN 4. MADDESİ UYARINCA; ALANDA YAPILACAK FAALİYETLER ESNASINDA HERHANGİ BİR KÜLTÜR VARLIĞINA RASTLANILMASI DURUMUNDA, FAALİYETLERİN DERHAL DURDURULMASI VE DURUMUN EN YAKIN MÜLKİ AMİRLİĞE VEYA MÜZE MÜDÜRLÜĞÜNE, TABİAT VARLIĞINA RASTLANILMASI HALİNDE İSE 1 NUMARALI CUMHURBAŞKANLIĞI KARARNAMESİ UYARINCA İLGİLİ TABİAT VARLIKLARINI KORUMA BÖLGE KURULUNA BİLDİRİLMESİ ZORUNLUDUR.</w:t>
      </w:r>
    </w:p>
    <w:p w14:paraId="5E656023" w14:textId="50D1B926" w:rsidR="005B5B48" w:rsidRPr="004F5C6A" w:rsidRDefault="000A6A92" w:rsidP="008702AE">
      <w:pPr>
        <w:pStyle w:val="ListeParagraf"/>
        <w:numPr>
          <w:ilvl w:val="0"/>
          <w:numId w:val="41"/>
        </w:numPr>
        <w:spacing w:after="120" w:line="240" w:lineRule="auto"/>
        <w:jc w:val="both"/>
        <w:rPr>
          <w:rFonts w:ascii="Times New Roman" w:hAnsi="Times New Roman"/>
          <w:caps/>
          <w:sz w:val="24"/>
          <w:szCs w:val="24"/>
        </w:rPr>
      </w:pPr>
      <w:r w:rsidRPr="004F5C6A">
        <w:rPr>
          <w:rFonts w:ascii="Times New Roman" w:hAnsi="Times New Roman"/>
          <w:caps/>
          <w:sz w:val="24"/>
          <w:szCs w:val="24"/>
        </w:rPr>
        <w:t xml:space="preserve">ETAPLAMA SINIRI, </w:t>
      </w:r>
      <w:r w:rsidR="005B5B48" w:rsidRPr="004F5C6A">
        <w:rPr>
          <w:rFonts w:ascii="Times New Roman" w:hAnsi="Times New Roman"/>
          <w:caps/>
          <w:sz w:val="24"/>
          <w:szCs w:val="24"/>
        </w:rPr>
        <w:t>1/1000 ölçekli uygulama imar planına göre 18. madde uygulaması doğrultusunda arazi ve arsa düzenlemelerinin yapılaBİLECEĞİ alanları TAKRİBİ OLARAK tarif etmekte OLUP MEVZUAT ŞARTLARINA GÖRE SINIRLAR 18. madde uygulaması ÖNCESİNDE DEĞİŞTİRİLEBİLİR.</w:t>
      </w:r>
    </w:p>
    <w:p w14:paraId="35D44C1D" w14:textId="21DC63B3" w:rsidR="002E78BE" w:rsidRPr="004F5C6A" w:rsidRDefault="002E78BE" w:rsidP="008702AE">
      <w:pPr>
        <w:pStyle w:val="ListeParagraf"/>
        <w:numPr>
          <w:ilvl w:val="0"/>
          <w:numId w:val="41"/>
        </w:numPr>
        <w:spacing w:after="120" w:line="240" w:lineRule="auto"/>
        <w:jc w:val="both"/>
        <w:rPr>
          <w:rFonts w:ascii="Times New Roman" w:hAnsi="Times New Roman"/>
          <w:caps/>
          <w:sz w:val="24"/>
          <w:szCs w:val="24"/>
        </w:rPr>
      </w:pPr>
      <w:r w:rsidRPr="004F5C6A">
        <w:rPr>
          <w:rFonts w:ascii="Times New Roman" w:hAnsi="Times New Roman"/>
          <w:caps/>
          <w:sz w:val="24"/>
          <w:szCs w:val="24"/>
        </w:rPr>
        <w:t xml:space="preserve">PLAN </w:t>
      </w:r>
      <w:r w:rsidR="006E1E65" w:rsidRPr="004F5C6A">
        <w:rPr>
          <w:rFonts w:ascii="Times New Roman" w:hAnsi="Times New Roman"/>
          <w:caps/>
          <w:sz w:val="24"/>
          <w:szCs w:val="24"/>
        </w:rPr>
        <w:t>ONANDIĞI</w:t>
      </w:r>
      <w:r w:rsidRPr="004F5C6A">
        <w:rPr>
          <w:rFonts w:ascii="Times New Roman" w:hAnsi="Times New Roman"/>
          <w:caps/>
          <w:sz w:val="24"/>
          <w:szCs w:val="24"/>
        </w:rPr>
        <w:t xml:space="preserve"> TARİHTEN SONRA İLGİLİ YASA VE YÖNETMELİKLERDE </w:t>
      </w:r>
      <w:r w:rsidR="006E1E65" w:rsidRPr="004F5C6A">
        <w:rPr>
          <w:rFonts w:ascii="Times New Roman" w:hAnsi="Times New Roman"/>
          <w:caps/>
          <w:sz w:val="24"/>
          <w:szCs w:val="24"/>
        </w:rPr>
        <w:t>DEĞİŞİKLİK</w:t>
      </w:r>
      <w:r w:rsidRPr="004F5C6A">
        <w:rPr>
          <w:rFonts w:ascii="Times New Roman" w:hAnsi="Times New Roman"/>
          <w:caps/>
          <w:sz w:val="24"/>
          <w:szCs w:val="24"/>
        </w:rPr>
        <w:t xml:space="preserve"> YAPILMASI VEYA YÜRÜRLÜKTEN KALDIRILMASI HALİNDE; YÜRÜRLÜKTE BULUNAN YASA VE YÖNETMELİK GEÇERLİ OLACAKTIR.</w:t>
      </w:r>
    </w:p>
    <w:p w14:paraId="20071B46" w14:textId="56F4260D" w:rsidR="002E78BE" w:rsidRPr="004F5C6A" w:rsidRDefault="002E78BE" w:rsidP="008702AE">
      <w:pPr>
        <w:spacing w:after="120" w:line="240" w:lineRule="auto"/>
        <w:jc w:val="both"/>
        <w:rPr>
          <w:rFonts w:ascii="Times New Roman" w:hAnsi="Times New Roman"/>
          <w:b/>
          <w:bCs/>
          <w:caps/>
          <w:spacing w:val="22"/>
          <w:sz w:val="24"/>
          <w:szCs w:val="24"/>
        </w:rPr>
      </w:pPr>
      <w:r w:rsidRPr="004F5C6A">
        <w:rPr>
          <w:rFonts w:ascii="Times New Roman" w:hAnsi="Times New Roman"/>
          <w:b/>
          <w:bCs/>
          <w:caps/>
          <w:sz w:val="24"/>
          <w:szCs w:val="24"/>
        </w:rPr>
        <w:t xml:space="preserve">B-) </w:t>
      </w:r>
      <w:r w:rsidRPr="004F5C6A">
        <w:rPr>
          <w:rFonts w:ascii="Times New Roman" w:hAnsi="Times New Roman"/>
          <w:b/>
          <w:bCs/>
          <w:caps/>
          <w:spacing w:val="22"/>
          <w:sz w:val="24"/>
          <w:szCs w:val="24"/>
        </w:rPr>
        <w:t>KONUT ALANLARI:</w:t>
      </w:r>
    </w:p>
    <w:p w14:paraId="40DD5665" w14:textId="554423C1" w:rsidR="002E78BE" w:rsidRPr="004F5C6A" w:rsidRDefault="002E78BE" w:rsidP="008702AE">
      <w:pPr>
        <w:pStyle w:val="ListeParagraf"/>
        <w:numPr>
          <w:ilvl w:val="0"/>
          <w:numId w:val="42"/>
        </w:numPr>
        <w:spacing w:after="120" w:line="240" w:lineRule="auto"/>
        <w:jc w:val="both"/>
        <w:rPr>
          <w:rFonts w:ascii="Times New Roman" w:hAnsi="Times New Roman"/>
          <w:spacing w:val="22"/>
          <w:sz w:val="24"/>
          <w:szCs w:val="24"/>
        </w:rPr>
      </w:pPr>
      <w:r w:rsidRPr="004F5C6A">
        <w:rPr>
          <w:rFonts w:ascii="Times New Roman" w:hAnsi="Times New Roman"/>
          <w:spacing w:val="22"/>
          <w:sz w:val="24"/>
          <w:szCs w:val="24"/>
        </w:rPr>
        <w:t>PLANLAMA ALANINA YÖNELİK HANE HALKI BÜYÜKLÜĞÜ,</w:t>
      </w:r>
      <w:r w:rsidRPr="004F5C6A">
        <w:rPr>
          <w:rFonts w:ascii="Times New Roman" w:hAnsi="Times New Roman"/>
        </w:rPr>
        <w:t xml:space="preserve"> </w:t>
      </w:r>
      <w:r w:rsidRPr="004F5C6A">
        <w:rPr>
          <w:rFonts w:ascii="Times New Roman" w:hAnsi="Times New Roman"/>
          <w:spacing w:val="22"/>
          <w:sz w:val="24"/>
          <w:szCs w:val="24"/>
        </w:rPr>
        <w:t xml:space="preserve">BİRİM KONUT BÜYÜKLÜĞÜ VB. NÜFUS PARAMETRELERİNE İLİŞKİN </w:t>
      </w:r>
      <w:bookmarkStart w:id="2" w:name="_Hlk189643557"/>
      <w:r w:rsidRPr="004F5C6A">
        <w:rPr>
          <w:rFonts w:ascii="Times New Roman" w:hAnsi="Times New Roman"/>
          <w:spacing w:val="22"/>
          <w:sz w:val="24"/>
          <w:szCs w:val="24"/>
        </w:rPr>
        <w:t>03.06.2015 T.T.’Lİ</w:t>
      </w:r>
      <w:r w:rsidR="00A47556" w:rsidRPr="004F5C6A">
        <w:t xml:space="preserve"> </w:t>
      </w:r>
      <w:r w:rsidR="00A47556" w:rsidRPr="004F5C6A">
        <w:rPr>
          <w:rFonts w:ascii="Times New Roman" w:hAnsi="Times New Roman"/>
          <w:spacing w:val="22"/>
          <w:sz w:val="24"/>
          <w:szCs w:val="24"/>
        </w:rPr>
        <w:t>KARABÜK (MERKEZ)</w:t>
      </w:r>
      <w:r w:rsidR="006E1E65" w:rsidRPr="004F5C6A">
        <w:rPr>
          <w:rFonts w:ascii="Times New Roman" w:hAnsi="Times New Roman"/>
          <w:spacing w:val="22"/>
          <w:sz w:val="24"/>
          <w:szCs w:val="24"/>
        </w:rPr>
        <w:t xml:space="preserve"> K</w:t>
      </w:r>
      <w:r w:rsidR="00A47556" w:rsidRPr="004F5C6A">
        <w:rPr>
          <w:rFonts w:ascii="Times New Roman" w:hAnsi="Times New Roman"/>
          <w:spacing w:val="22"/>
          <w:sz w:val="24"/>
          <w:szCs w:val="24"/>
        </w:rPr>
        <w:t xml:space="preserve">ENT BÜTÜNÜ NAZIM </w:t>
      </w:r>
      <w:r w:rsidRPr="004F5C6A">
        <w:rPr>
          <w:rFonts w:ascii="Times New Roman" w:hAnsi="Times New Roman"/>
          <w:spacing w:val="22"/>
          <w:sz w:val="24"/>
          <w:szCs w:val="24"/>
        </w:rPr>
        <w:lastRenderedPageBreak/>
        <w:t>İMAR PLANI</w:t>
      </w:r>
      <w:bookmarkEnd w:id="2"/>
      <w:r w:rsidRPr="004F5C6A">
        <w:rPr>
          <w:rFonts w:ascii="Times New Roman" w:hAnsi="Times New Roman"/>
          <w:spacing w:val="22"/>
          <w:sz w:val="24"/>
          <w:szCs w:val="24"/>
        </w:rPr>
        <w:t xml:space="preserve"> NOTLARINDA BELİRTİLEN ŞARTLAR GEÇERLİDİR.</w:t>
      </w:r>
      <w:r w:rsidRPr="004F5C6A">
        <w:rPr>
          <w:rFonts w:ascii="Times New Roman" w:hAnsi="Times New Roman"/>
        </w:rPr>
        <w:t xml:space="preserve"> </w:t>
      </w:r>
      <w:r w:rsidRPr="004F5C6A">
        <w:rPr>
          <w:rFonts w:ascii="Times New Roman" w:hAnsi="Times New Roman"/>
          <w:spacing w:val="22"/>
          <w:sz w:val="24"/>
          <w:szCs w:val="24"/>
        </w:rPr>
        <w:t>BUNA GÖRE KİŞİ BAŞINA DÜŞEN İNŞAAT ALANI 39 M² DİR.</w:t>
      </w:r>
      <w:r w:rsidR="006E1E65" w:rsidRPr="004F5C6A">
        <w:rPr>
          <w:rFonts w:ascii="Times New Roman" w:hAnsi="Times New Roman"/>
          <w:spacing w:val="22"/>
          <w:sz w:val="24"/>
          <w:szCs w:val="24"/>
        </w:rPr>
        <w:t xml:space="preserve"> </w:t>
      </w:r>
      <w:r w:rsidR="00AF7C3E" w:rsidRPr="004F5C6A">
        <w:rPr>
          <w:rFonts w:ascii="Times New Roman" w:hAnsi="Times New Roman"/>
          <w:spacing w:val="22"/>
          <w:sz w:val="24"/>
          <w:szCs w:val="24"/>
        </w:rPr>
        <w:t xml:space="preserve">2024 YILI İÇİN BELİRLENEN AİLE BÜYÜKLÜĞÜ İSE 2,61 DİR. </w:t>
      </w:r>
    </w:p>
    <w:p w14:paraId="24905799" w14:textId="77777777" w:rsidR="002E78BE" w:rsidRPr="004F5C6A" w:rsidRDefault="002E78BE" w:rsidP="008702AE">
      <w:pPr>
        <w:spacing w:after="120" w:line="240" w:lineRule="auto"/>
        <w:jc w:val="both"/>
        <w:rPr>
          <w:rFonts w:ascii="Times New Roman" w:hAnsi="Times New Roman"/>
          <w:b/>
          <w:bCs/>
          <w:spacing w:val="22"/>
          <w:sz w:val="24"/>
          <w:szCs w:val="24"/>
        </w:rPr>
      </w:pPr>
      <w:r w:rsidRPr="004F5C6A">
        <w:rPr>
          <w:rFonts w:ascii="Times New Roman" w:hAnsi="Times New Roman"/>
          <w:b/>
          <w:bCs/>
          <w:caps/>
          <w:sz w:val="24"/>
          <w:szCs w:val="24"/>
        </w:rPr>
        <w:t xml:space="preserve">c-) </w:t>
      </w:r>
      <w:r w:rsidRPr="004F5C6A">
        <w:rPr>
          <w:rFonts w:ascii="Times New Roman" w:hAnsi="Times New Roman"/>
          <w:b/>
          <w:bCs/>
          <w:spacing w:val="22"/>
          <w:sz w:val="24"/>
          <w:szCs w:val="24"/>
        </w:rPr>
        <w:t>KENTSEL ÇALIŞMA ALANLARI</w:t>
      </w:r>
    </w:p>
    <w:p w14:paraId="220BE683" w14:textId="373A14BB" w:rsidR="0078134D" w:rsidRPr="004F5C6A" w:rsidRDefault="0051172A" w:rsidP="008702AE">
      <w:pPr>
        <w:pStyle w:val="ListeParagraf"/>
        <w:numPr>
          <w:ilvl w:val="0"/>
          <w:numId w:val="43"/>
        </w:numPr>
        <w:spacing w:after="120" w:line="240" w:lineRule="auto"/>
        <w:jc w:val="both"/>
        <w:rPr>
          <w:rFonts w:ascii="Times New Roman" w:hAnsi="Times New Roman"/>
          <w:spacing w:val="22"/>
          <w:sz w:val="24"/>
          <w:szCs w:val="24"/>
        </w:rPr>
      </w:pPr>
      <w:r w:rsidRPr="004F5C6A">
        <w:rPr>
          <w:rFonts w:ascii="Times New Roman" w:hAnsi="Times New Roman"/>
          <w:b/>
          <w:bCs/>
          <w:spacing w:val="22"/>
          <w:sz w:val="24"/>
          <w:szCs w:val="24"/>
        </w:rPr>
        <w:t>TİCARİ ALANLAR:</w:t>
      </w:r>
      <w:r w:rsidRPr="004F5C6A">
        <w:rPr>
          <w:rFonts w:ascii="Times New Roman" w:hAnsi="Times New Roman"/>
          <w:spacing w:val="22"/>
          <w:sz w:val="24"/>
          <w:szCs w:val="24"/>
        </w:rPr>
        <w:t xml:space="preserve"> İŞ MERKEZLERİ, OFİS-BÜRO, ÇARŞI, KATLI OTOPARK, OTEL VB KONAKLAMA TESİSLERİ, SİNEMA, TİYATRO, MÜZE, KÜTÜPHANE, SERGİ SALONU GİBİ SOSYAL KÜLTÜREL TESİSLER, LOKANTA, GAZİNO, DÜĞÜN SALONU GİBİ EĞLENCEYE YÖNELİK BİRİMLER, YÖNETİM VE FİNANS KURUMLARI, GİBİ TİCARET VE HİZMET SEKTÖRÜNE İLİŞKİN YAPILAR YAPILABİLİR.</w:t>
      </w:r>
    </w:p>
    <w:p w14:paraId="30E0529B" w14:textId="6497260D" w:rsidR="0051172A" w:rsidRPr="004F5C6A" w:rsidRDefault="0051172A" w:rsidP="008702AE">
      <w:pPr>
        <w:pStyle w:val="ListeParagraf"/>
        <w:numPr>
          <w:ilvl w:val="0"/>
          <w:numId w:val="43"/>
        </w:numPr>
        <w:spacing w:after="120" w:line="240" w:lineRule="auto"/>
        <w:jc w:val="both"/>
        <w:rPr>
          <w:rFonts w:ascii="Times New Roman" w:hAnsi="Times New Roman"/>
          <w:spacing w:val="22"/>
          <w:sz w:val="24"/>
          <w:szCs w:val="24"/>
        </w:rPr>
      </w:pPr>
      <w:r w:rsidRPr="004F5C6A">
        <w:rPr>
          <w:rFonts w:ascii="Times New Roman" w:hAnsi="Times New Roman"/>
          <w:b/>
          <w:bCs/>
          <w:spacing w:val="22"/>
          <w:sz w:val="24"/>
          <w:szCs w:val="24"/>
        </w:rPr>
        <w:t>TİCARET+KONUT ALANLARI (TİCK):</w:t>
      </w:r>
      <w:r w:rsidRPr="004F5C6A">
        <w:rPr>
          <w:rFonts w:ascii="Times New Roman" w:hAnsi="Times New Roman"/>
          <w:spacing w:val="22"/>
          <w:sz w:val="24"/>
          <w:szCs w:val="24"/>
        </w:rPr>
        <w:t xml:space="preserve"> TEK BAŞINA KONUT OLARAK KULLANILMAMAK KOŞULUYLA TİCARET VE KONUT KULLANIMININ BİR ARADA YER ALDIĞI KARMA KULLANIM ALANLARIDIR. ZEMİN VEYA BODRUM KATINDA TİCARİ KULLANIM BULUNAN BİNALARIN KONUT İÇİN AYRI BİNA GİRİŞ VE MERDİVENİ BULUNMASI GEREKLİDİR.</w:t>
      </w:r>
    </w:p>
    <w:p w14:paraId="022F7A9E" w14:textId="56A069A6" w:rsidR="0051172A" w:rsidRPr="004F5C6A" w:rsidRDefault="0051172A" w:rsidP="008702AE">
      <w:pPr>
        <w:pStyle w:val="ListeParagraf"/>
        <w:spacing w:after="120" w:line="240" w:lineRule="auto"/>
        <w:ind w:left="360"/>
        <w:jc w:val="both"/>
        <w:rPr>
          <w:rFonts w:ascii="Times New Roman" w:hAnsi="Times New Roman"/>
          <w:spacing w:val="22"/>
          <w:sz w:val="24"/>
          <w:szCs w:val="24"/>
        </w:rPr>
      </w:pPr>
      <w:r w:rsidRPr="004F5C6A">
        <w:rPr>
          <w:rFonts w:ascii="Times New Roman" w:hAnsi="Times New Roman"/>
          <w:spacing w:val="22"/>
          <w:sz w:val="24"/>
          <w:szCs w:val="24"/>
        </w:rPr>
        <w:t>YİNE BU ALANLARDA BODRUM VE ZEMİN   KATLAR İLE İSTENİLDİĞİ</w:t>
      </w:r>
      <w:r w:rsidR="00123520" w:rsidRPr="004F5C6A">
        <w:rPr>
          <w:rFonts w:ascii="Times New Roman" w:hAnsi="Times New Roman"/>
          <w:spacing w:val="22"/>
          <w:sz w:val="24"/>
          <w:szCs w:val="24"/>
        </w:rPr>
        <w:t xml:space="preserve"> </w:t>
      </w:r>
      <w:r w:rsidRPr="004F5C6A">
        <w:rPr>
          <w:rFonts w:ascii="Times New Roman" w:hAnsi="Times New Roman"/>
          <w:spacing w:val="22"/>
          <w:sz w:val="24"/>
          <w:szCs w:val="24"/>
        </w:rPr>
        <w:t>TAKTİRDE</w:t>
      </w:r>
      <w:r w:rsidR="00123520" w:rsidRPr="004F5C6A">
        <w:rPr>
          <w:rFonts w:ascii="Times New Roman" w:hAnsi="Times New Roman"/>
          <w:spacing w:val="22"/>
          <w:sz w:val="24"/>
          <w:szCs w:val="24"/>
        </w:rPr>
        <w:t xml:space="preserve"> </w:t>
      </w:r>
      <w:r w:rsidRPr="004F5C6A">
        <w:rPr>
          <w:rFonts w:ascii="Times New Roman" w:hAnsi="Times New Roman"/>
          <w:spacing w:val="22"/>
          <w:sz w:val="24"/>
          <w:szCs w:val="24"/>
        </w:rPr>
        <w:t>BİRİNCİ KATLARDA</w:t>
      </w:r>
      <w:r w:rsidR="00123520" w:rsidRPr="004F5C6A">
        <w:rPr>
          <w:rFonts w:ascii="Times New Roman" w:hAnsi="Times New Roman"/>
          <w:spacing w:val="22"/>
          <w:sz w:val="24"/>
          <w:szCs w:val="24"/>
        </w:rPr>
        <w:t xml:space="preserve"> </w:t>
      </w:r>
      <w:r w:rsidRPr="004F5C6A">
        <w:rPr>
          <w:rFonts w:ascii="Times New Roman" w:hAnsi="Times New Roman"/>
          <w:spacing w:val="22"/>
          <w:sz w:val="24"/>
          <w:szCs w:val="24"/>
        </w:rPr>
        <w:t>DA</w:t>
      </w:r>
      <w:r w:rsidR="00123520" w:rsidRPr="004F5C6A">
        <w:rPr>
          <w:rFonts w:ascii="Times New Roman" w:hAnsi="Times New Roman"/>
          <w:spacing w:val="22"/>
          <w:sz w:val="24"/>
          <w:szCs w:val="24"/>
        </w:rPr>
        <w:t xml:space="preserve"> </w:t>
      </w:r>
      <w:r w:rsidRPr="004F5C6A">
        <w:rPr>
          <w:rFonts w:ascii="Times New Roman" w:hAnsi="Times New Roman"/>
          <w:spacing w:val="22"/>
          <w:sz w:val="24"/>
          <w:szCs w:val="24"/>
        </w:rPr>
        <w:t>TİCARET</w:t>
      </w:r>
      <w:r w:rsidR="00123520" w:rsidRPr="004F5C6A">
        <w:rPr>
          <w:rFonts w:ascii="Times New Roman" w:hAnsi="Times New Roman"/>
          <w:spacing w:val="22"/>
          <w:sz w:val="24"/>
          <w:szCs w:val="24"/>
        </w:rPr>
        <w:t xml:space="preserve"> </w:t>
      </w:r>
      <w:r w:rsidRPr="004F5C6A">
        <w:rPr>
          <w:rFonts w:ascii="Times New Roman" w:hAnsi="Times New Roman"/>
          <w:spacing w:val="22"/>
          <w:sz w:val="24"/>
          <w:szCs w:val="24"/>
        </w:rPr>
        <w:t>YAPILABİLİR.</w:t>
      </w:r>
    </w:p>
    <w:p w14:paraId="52289A86" w14:textId="4D4BADE6" w:rsidR="0051172A" w:rsidRPr="004F5C6A" w:rsidRDefault="0051172A" w:rsidP="008702AE">
      <w:pPr>
        <w:pStyle w:val="ListeParagraf"/>
        <w:spacing w:after="120" w:line="240" w:lineRule="auto"/>
        <w:ind w:left="360"/>
        <w:jc w:val="both"/>
        <w:rPr>
          <w:rFonts w:ascii="Times New Roman" w:hAnsi="Times New Roman"/>
          <w:spacing w:val="22"/>
          <w:sz w:val="24"/>
          <w:szCs w:val="24"/>
        </w:rPr>
      </w:pPr>
      <w:r w:rsidRPr="004F5C6A">
        <w:rPr>
          <w:rFonts w:ascii="Times New Roman" w:hAnsi="Times New Roman"/>
          <w:spacing w:val="22"/>
          <w:sz w:val="24"/>
          <w:szCs w:val="24"/>
        </w:rPr>
        <w:t>TİCARET ALANI İÇİN BELİRLENEN KULLANIMLAR (OFİS-BÜRO, LOKANTA, SİNEMA VB.) TİCARET+KONUT ALANLARINDA DAYAPILABİLİR.</w:t>
      </w:r>
    </w:p>
    <w:p w14:paraId="02D7802D" w14:textId="77777777" w:rsidR="001536B4" w:rsidRPr="004F5C6A" w:rsidRDefault="0051172A" w:rsidP="008702AE">
      <w:pPr>
        <w:pStyle w:val="ListeParagraf"/>
        <w:widowControl w:val="0"/>
        <w:spacing w:after="120" w:line="240" w:lineRule="auto"/>
        <w:ind w:left="360" w:right="-1"/>
        <w:jc w:val="both"/>
        <w:rPr>
          <w:rFonts w:ascii="Times New Roman" w:hAnsi="Times New Roman"/>
          <w:spacing w:val="22"/>
          <w:sz w:val="24"/>
          <w:szCs w:val="24"/>
        </w:rPr>
      </w:pPr>
      <w:r w:rsidRPr="004F5C6A">
        <w:rPr>
          <w:rFonts w:ascii="Times New Roman" w:hAnsi="Times New Roman"/>
          <w:spacing w:val="22"/>
          <w:sz w:val="24"/>
          <w:szCs w:val="24"/>
        </w:rPr>
        <w:t>TİCARET + KONUT ALANLARINDA KONUT ORANI EN FAZLA %75’DİR. TİCK ALANLARININ TAMAMI KONUT OLARAK KULLANILAMAZ.</w:t>
      </w:r>
      <w:bookmarkStart w:id="3" w:name="_Hlk189585461"/>
    </w:p>
    <w:p w14:paraId="021E1853" w14:textId="7E58C988" w:rsidR="001536B4" w:rsidRPr="004F5C6A" w:rsidRDefault="001536B4" w:rsidP="008702AE">
      <w:pPr>
        <w:pStyle w:val="ListeParagraf"/>
        <w:widowControl w:val="0"/>
        <w:numPr>
          <w:ilvl w:val="0"/>
          <w:numId w:val="43"/>
        </w:numPr>
        <w:spacing w:after="120" w:line="240" w:lineRule="auto"/>
        <w:ind w:right="-1"/>
        <w:jc w:val="both"/>
        <w:rPr>
          <w:rFonts w:ascii="Times New Roman" w:hAnsi="Times New Roman"/>
          <w:spacing w:val="22"/>
          <w:sz w:val="24"/>
          <w:szCs w:val="24"/>
        </w:rPr>
      </w:pPr>
      <w:r w:rsidRPr="004F5C6A">
        <w:rPr>
          <w:rFonts w:ascii="Times New Roman" w:hAnsi="Times New Roman"/>
          <w:b/>
          <w:bCs/>
          <w:spacing w:val="22"/>
          <w:sz w:val="24"/>
          <w:szCs w:val="24"/>
        </w:rPr>
        <w:t>OTEL ALANLARI</w:t>
      </w:r>
      <w:r w:rsidRPr="004F5C6A">
        <w:rPr>
          <w:rFonts w:ascii="Times New Roman" w:hAnsi="Times New Roman"/>
          <w:spacing w:val="22"/>
          <w:sz w:val="24"/>
          <w:szCs w:val="24"/>
        </w:rPr>
        <w:t>; 2634 SAYILI TURİZMİ TEŞVİK KANUNU VE TURİZM TESİSLERİNİN NİTELİKLERİNE İLİŞKİN YÖNETMELİĞE UYGUN OLARAK, BU YÖNETMELİKTE TANIMLANAN KONAKLAMA TESİSLERİ (OTEL, TATİL KÖYÜ, BUTİK OTEL, KAMPİNG ALANLARI, İZCİ KAMPI VB. KULLANIMLAR) İLE BUNLARIN TAMAMLAYICISI, TİCARİ BİRİMLER, YEME-İÇME TESİSLERİ, OTOPARK ALANLARI, SPOR TESİSLERİ, SOSYO-KÜLTÜREL TESİSLER (MÜZE, SERGİ, KONSER, EĞLENCE MEKANLARI VB.), TURİZME YÖNELİK KÜÇÜK ÖLÇEKLİ ÜRETİM ATÖLYELERİ, EL SANATLARI GİBİ TİCARET VE HİZMET FONKSİYONLARI İLE PARK VE REKREASYON ALANLARI YER ALABİLİR.</w:t>
      </w:r>
    </w:p>
    <w:p w14:paraId="46665238" w14:textId="1EA50B36" w:rsidR="0051172A" w:rsidRPr="004F5C6A" w:rsidRDefault="00A51752" w:rsidP="008702AE">
      <w:pPr>
        <w:pStyle w:val="ListeParagraf"/>
        <w:numPr>
          <w:ilvl w:val="0"/>
          <w:numId w:val="43"/>
        </w:numPr>
        <w:spacing w:after="120" w:line="240" w:lineRule="auto"/>
        <w:jc w:val="both"/>
        <w:rPr>
          <w:rFonts w:ascii="Times New Roman" w:hAnsi="Times New Roman"/>
          <w:spacing w:val="22"/>
          <w:sz w:val="24"/>
          <w:szCs w:val="24"/>
        </w:rPr>
      </w:pPr>
      <w:r w:rsidRPr="004F5C6A">
        <w:rPr>
          <w:rFonts w:ascii="Times New Roman" w:hAnsi="Times New Roman"/>
          <w:b/>
          <w:bCs/>
          <w:caps/>
          <w:spacing w:val="22"/>
          <w:sz w:val="24"/>
          <w:szCs w:val="24"/>
        </w:rPr>
        <w:t xml:space="preserve">KAMU KULLANIM ALANLARI; </w:t>
      </w:r>
      <w:r w:rsidR="0051172A" w:rsidRPr="004F5C6A">
        <w:rPr>
          <w:rFonts w:ascii="Times New Roman" w:hAnsi="Times New Roman"/>
          <w:caps/>
          <w:spacing w:val="22"/>
          <w:sz w:val="24"/>
          <w:szCs w:val="24"/>
        </w:rPr>
        <w:t>RESMİ KURUMLAR ve DİĞER KAMU TESİSLERİ, YER ALABİLİR. BU ALANLARDA UYGULAMA mimari AVAN PROJEYE GÖRE</w:t>
      </w:r>
      <w:r w:rsidR="0051172A" w:rsidRPr="004F5C6A">
        <w:rPr>
          <w:rFonts w:ascii="Times New Roman" w:hAnsi="Times New Roman"/>
        </w:rPr>
        <w:t xml:space="preserve"> </w:t>
      </w:r>
      <w:r w:rsidR="0051172A" w:rsidRPr="004F5C6A">
        <w:rPr>
          <w:rFonts w:ascii="Times New Roman" w:hAnsi="Times New Roman"/>
          <w:caps/>
          <w:spacing w:val="22"/>
          <w:sz w:val="24"/>
          <w:szCs w:val="24"/>
        </w:rPr>
        <w:t>UYGULAMA yapıla</w:t>
      </w:r>
      <w:r w:rsidR="001536B4" w:rsidRPr="004F5C6A">
        <w:rPr>
          <w:rFonts w:ascii="Times New Roman" w:hAnsi="Times New Roman"/>
          <w:caps/>
          <w:spacing w:val="22"/>
          <w:sz w:val="24"/>
          <w:szCs w:val="24"/>
        </w:rPr>
        <w:t>C</w:t>
      </w:r>
      <w:r w:rsidR="0051172A" w:rsidRPr="004F5C6A">
        <w:rPr>
          <w:rFonts w:ascii="Times New Roman" w:hAnsi="Times New Roman"/>
          <w:caps/>
          <w:spacing w:val="22"/>
          <w:sz w:val="24"/>
          <w:szCs w:val="24"/>
        </w:rPr>
        <w:t>ak olup plan üzerindeki yapılaşma koşUllarına riayet edilecektir.</w:t>
      </w:r>
    </w:p>
    <w:p w14:paraId="1973214E" w14:textId="4958A6F2" w:rsidR="00A51752" w:rsidRPr="004F5C6A" w:rsidRDefault="00A51752" w:rsidP="008702AE">
      <w:pPr>
        <w:pStyle w:val="ListeParagraf"/>
        <w:numPr>
          <w:ilvl w:val="0"/>
          <w:numId w:val="43"/>
        </w:numPr>
        <w:spacing w:after="120" w:line="240" w:lineRule="auto"/>
        <w:jc w:val="both"/>
        <w:rPr>
          <w:rFonts w:ascii="Times New Roman" w:hAnsi="Times New Roman"/>
          <w:spacing w:val="22"/>
          <w:sz w:val="24"/>
          <w:szCs w:val="24"/>
        </w:rPr>
      </w:pPr>
      <w:r w:rsidRPr="004F5C6A">
        <w:rPr>
          <w:rFonts w:ascii="Times New Roman" w:hAnsi="Times New Roman"/>
          <w:b/>
          <w:bCs/>
          <w:spacing w:val="22"/>
          <w:sz w:val="24"/>
          <w:szCs w:val="24"/>
        </w:rPr>
        <w:t>KAMU HİZMET ALANI:</w:t>
      </w:r>
      <w:r w:rsidRPr="004F5C6A">
        <w:rPr>
          <w:rFonts w:ascii="Times New Roman" w:hAnsi="Times New Roman"/>
          <w:spacing w:val="22"/>
          <w:sz w:val="24"/>
          <w:szCs w:val="24"/>
        </w:rPr>
        <w:t xml:space="preserve"> GENEL BÜTÇE KAPSAMINDAKİ KAMU İDARELERİ İLE ÖZEL BÜTÇELİ İDARELERLE, İL ÖZEL İDARESİ VE BELEDİYE VEYA BU KURUMLARCA SERMAYESİNİN YARISINDAN FAZLASI KARŞILANAN KURULUŞ VEYA KANUNUN VERDİĞİ YETKİ İLE KURULMUŞ KAMU TÜZEL KİŞİLERİNE AİT BİNA VE TESİSLERİN YAPILDIĞI ALANLARDIR.</w:t>
      </w:r>
    </w:p>
    <w:p w14:paraId="70D17DF5" w14:textId="77777777" w:rsidR="00A51752" w:rsidRPr="004F5C6A" w:rsidRDefault="00A51752" w:rsidP="008702AE">
      <w:pPr>
        <w:pStyle w:val="ListeParagraf"/>
        <w:numPr>
          <w:ilvl w:val="0"/>
          <w:numId w:val="43"/>
        </w:numPr>
        <w:spacing w:after="120" w:line="240" w:lineRule="auto"/>
        <w:jc w:val="both"/>
        <w:rPr>
          <w:rFonts w:ascii="Times New Roman" w:hAnsi="Times New Roman"/>
          <w:spacing w:val="22"/>
          <w:sz w:val="24"/>
          <w:szCs w:val="24"/>
        </w:rPr>
      </w:pPr>
      <w:r w:rsidRPr="004F5C6A">
        <w:rPr>
          <w:rFonts w:ascii="Times New Roman" w:hAnsi="Times New Roman"/>
          <w:b/>
          <w:bCs/>
          <w:spacing w:val="22"/>
          <w:sz w:val="24"/>
          <w:szCs w:val="24"/>
        </w:rPr>
        <w:t>BELEDİYE HİZMET ALANI:</w:t>
      </w:r>
      <w:r w:rsidRPr="004F5C6A">
        <w:rPr>
          <w:rFonts w:ascii="Times New Roman" w:hAnsi="Times New Roman"/>
          <w:spacing w:val="22"/>
          <w:sz w:val="24"/>
          <w:szCs w:val="24"/>
        </w:rPr>
        <w:t xml:space="preserve"> PLAN ÜZERİNDE GÖSTERİLEN BELEDİYE HİZMET ALANLARI, BELEDİYELERİN GÖREV VE </w:t>
      </w:r>
      <w:r w:rsidRPr="004F5C6A">
        <w:rPr>
          <w:rFonts w:ascii="Times New Roman" w:hAnsi="Times New Roman"/>
          <w:spacing w:val="22"/>
          <w:sz w:val="24"/>
          <w:szCs w:val="24"/>
        </w:rPr>
        <w:lastRenderedPageBreak/>
        <w:t>SORUMLULUKLARI KAPSAMINDAKİ HİZMETLERİN GÖTÜRÜLEBİLMESİ İÇİM GEREKLİ İTFAİYE, ACİL YARDIM VE KURTARMA, ULAŞIMA YÖNELİK TRANSFER İSTASYONU, ARAÇ VE MAKİNA PARKI, BAKIM VE İKMAL İSTASYONU, GARAJ VE DEPO, ASFALT TESİSİ, MEZBAHA, ZABITA, EKMEK ÜRETİM TESİSİ, ATIK İŞLEME TESİSİ, PAZAR YERİ, İDARİ, SOSYAL VE KÜLTÜREL MERKEZ GİBİ MAHALLİ MÜŞTEREK İHTİYAÇLARI KARŞILAMAK ÜZERE GEREKLİ TESİSLER KURULABİLİR. BU KULLANIMLARLA İLGİLİ DETAYLAR UYGULAMA İMAR PLANLARINDA BELİRLENECEK OLUP, YAPILAŞMAYA İLİŞKİN KESİN HÜKÜMLER BULUNMAMASI HALİNDE MİMARİ AVAN PROJELERİNE GÖRE RUHSATLANDIRMA YAPILACAKTIR.</w:t>
      </w:r>
    </w:p>
    <w:p w14:paraId="761F8F35" w14:textId="0C0E93EA" w:rsidR="00A51752" w:rsidRPr="004F5C6A" w:rsidRDefault="00A51752" w:rsidP="008702AE">
      <w:pPr>
        <w:pStyle w:val="ListeParagraf"/>
        <w:spacing w:after="120" w:line="240" w:lineRule="auto"/>
        <w:ind w:left="360"/>
        <w:jc w:val="both"/>
        <w:rPr>
          <w:rFonts w:ascii="Times New Roman" w:hAnsi="Times New Roman"/>
          <w:spacing w:val="22"/>
          <w:sz w:val="24"/>
          <w:szCs w:val="24"/>
        </w:rPr>
      </w:pPr>
      <w:r w:rsidRPr="004F5C6A">
        <w:rPr>
          <w:rFonts w:ascii="Times New Roman" w:hAnsi="Times New Roman"/>
          <w:spacing w:val="22"/>
          <w:sz w:val="24"/>
          <w:szCs w:val="24"/>
        </w:rPr>
        <w:t>BELEDİYELERİN GÖREV VE SORUMLULUKLARI KAPSAMINDAKİ HİZMETLERİN YERİNE GETİRİLEBİLMESİ İÇİN GEREKLİ KULLANIMLAR PLAN ÜZERİNDE YER VERİLMİŞ OLUP BU KULLANIMLARDAKİ EMSAL ALANININ %20</w:t>
      </w:r>
      <w:r w:rsidR="00E0206C" w:rsidRPr="004F5C6A">
        <w:rPr>
          <w:rFonts w:ascii="Times New Roman" w:hAnsi="Times New Roman"/>
          <w:spacing w:val="22"/>
          <w:sz w:val="24"/>
          <w:szCs w:val="24"/>
        </w:rPr>
        <w:t xml:space="preserve">’SİNİ </w:t>
      </w:r>
      <w:r w:rsidRPr="004F5C6A">
        <w:rPr>
          <w:rFonts w:ascii="Times New Roman" w:hAnsi="Times New Roman"/>
          <w:spacing w:val="22"/>
          <w:sz w:val="24"/>
          <w:szCs w:val="24"/>
        </w:rPr>
        <w:t>AŞMAMAK KAYDIYLA MUHTARLIK, SOSYAL YAŞAM MERKEZİ İDARİ, SOSYAL VE KÜLTÜREL MERKEZ GİBİ ALANLARDA KULLANILABİLİR.</w:t>
      </w:r>
      <w:r w:rsidR="00E0206C" w:rsidRPr="004F5C6A">
        <w:rPr>
          <w:rFonts w:ascii="Times New Roman" w:hAnsi="Times New Roman"/>
          <w:spacing w:val="22"/>
          <w:sz w:val="24"/>
          <w:szCs w:val="24"/>
        </w:rPr>
        <w:t xml:space="preserve"> PLAN ÜZERİNDE BELİRTİLEN KULLANIMLAR, BELEDİYENİN GÜNCEL İHTİYAÇLARI DOĞRULTUSUNDA PLAN DEĞİŞİKLİĞİ YAPILMAKSIZIN DEĞİŞTİRİLEBİLECEKTİR.  </w:t>
      </w:r>
    </w:p>
    <w:bookmarkEnd w:id="3"/>
    <w:p w14:paraId="553A6D49" w14:textId="6DA8084A" w:rsidR="00B63438" w:rsidRPr="004F5C6A" w:rsidRDefault="00B63438" w:rsidP="008702AE">
      <w:pPr>
        <w:pStyle w:val="ListeParagraf"/>
        <w:numPr>
          <w:ilvl w:val="0"/>
          <w:numId w:val="43"/>
        </w:numPr>
        <w:spacing w:after="120" w:line="240" w:lineRule="auto"/>
        <w:jc w:val="both"/>
        <w:rPr>
          <w:rFonts w:ascii="Times New Roman" w:hAnsi="Times New Roman"/>
          <w:sz w:val="24"/>
          <w:szCs w:val="24"/>
        </w:rPr>
      </w:pPr>
      <w:r w:rsidRPr="004F5C6A">
        <w:rPr>
          <w:rFonts w:ascii="Times New Roman" w:hAnsi="Times New Roman"/>
          <w:b/>
          <w:bCs/>
          <w:sz w:val="24"/>
          <w:szCs w:val="24"/>
        </w:rPr>
        <w:t>AKARYAKIT VE SERVİS İSTASYONU ALANLARI</w:t>
      </w:r>
      <w:r w:rsidR="00CA1711" w:rsidRPr="004F5C6A">
        <w:rPr>
          <w:rFonts w:ascii="Times New Roman" w:hAnsi="Times New Roman"/>
          <w:b/>
          <w:bCs/>
          <w:sz w:val="24"/>
          <w:szCs w:val="24"/>
        </w:rPr>
        <w:t>;</w:t>
      </w:r>
      <w:r w:rsidRPr="004F5C6A">
        <w:rPr>
          <w:rFonts w:ascii="Times New Roman" w:hAnsi="Times New Roman"/>
          <w:sz w:val="24"/>
          <w:szCs w:val="24"/>
        </w:rPr>
        <w:t xml:space="preserve"> BU ALANLARDA SADECE AKARYAKIT, LİKİT PETROL GAZI SATIS VE / VEYA SERVİS İSTASYONLARI YER ALABİLİR. SAGLIKLI VE GÜVENLİ BİR KENTLESME STRATEJİSİ KAPSAMINDA YERLESMELERİN GELİSME EGİLİMLERİ, ULASIM KARARLARI, TRAFİK TALEP VE PROBLEMLERİ, SEKTÖREL DAGILIMLARIN MEKÂNSAL VERİLERİ BÜTÜNSELLİGİ İÇİNDE “AKARYAKIT” VE “LPG” TESİSLERİ TALEPLERİNİN KENT, ÇEVRE VE TRAFİK GÜVENLİGİ AÇISINDAN RİSK OLUSTURMAYACAK SEKİLDE NAZIM İMAR PLANINDA BELİRLENMESİ ESASTIR. AKARYAKIT VE LPG İSTASYONLARINA İLİSKİN TANIMLARI İÇEREN KANUN, YÖNETMELİK, STANDART VE NORMLAR YER SEÇİMİNE İLİSKİN GENEL KRİTERLERE UYULACAKTIR. </w:t>
      </w:r>
    </w:p>
    <w:p w14:paraId="3D7F6E60" w14:textId="77777777" w:rsidR="00B63438" w:rsidRPr="004F5C6A" w:rsidRDefault="00B63438" w:rsidP="008702AE">
      <w:pPr>
        <w:pStyle w:val="ListeParagraf"/>
        <w:spacing w:after="120" w:line="240" w:lineRule="auto"/>
        <w:ind w:left="360"/>
        <w:jc w:val="both"/>
        <w:rPr>
          <w:rFonts w:ascii="Times New Roman" w:hAnsi="Times New Roman"/>
          <w:sz w:val="24"/>
          <w:szCs w:val="24"/>
        </w:rPr>
      </w:pPr>
      <w:r w:rsidRPr="004F5C6A">
        <w:rPr>
          <w:rFonts w:ascii="Times New Roman" w:hAnsi="Times New Roman"/>
          <w:sz w:val="24"/>
          <w:szCs w:val="24"/>
        </w:rPr>
        <w:t>ELEKTRİK ENERJİSİ İLE ÇALIŞAN ARAÇLARIN ŞARJ EDİLMELERİ İÇİN, İLGİLİ ELEKTRİK KURUMUNUN, OLUMLU GÖRÜŞÜ İLE AKARYAKIT İSTASYONLARINDA ELEKTRİKLİ ARAÇ ŞARJ YERİ YAPILABİLİR.</w:t>
      </w:r>
    </w:p>
    <w:p w14:paraId="1445B120" w14:textId="7EDE334B" w:rsidR="00B63438" w:rsidRPr="004F5C6A" w:rsidRDefault="00871FBA" w:rsidP="008702AE">
      <w:pPr>
        <w:spacing w:after="120" w:line="240" w:lineRule="auto"/>
        <w:jc w:val="both"/>
        <w:rPr>
          <w:rFonts w:ascii="Times New Roman" w:hAnsi="Times New Roman"/>
          <w:b/>
          <w:bCs/>
          <w:spacing w:val="22"/>
          <w:sz w:val="24"/>
          <w:szCs w:val="24"/>
        </w:rPr>
      </w:pPr>
      <w:r>
        <w:rPr>
          <w:rFonts w:ascii="Times New Roman" w:hAnsi="Times New Roman"/>
          <w:b/>
          <w:bCs/>
          <w:spacing w:val="22"/>
          <w:sz w:val="24"/>
          <w:szCs w:val="24"/>
        </w:rPr>
        <w:t>D</w:t>
      </w:r>
      <w:r w:rsidR="00B63438" w:rsidRPr="004F5C6A">
        <w:rPr>
          <w:rFonts w:ascii="Times New Roman" w:hAnsi="Times New Roman"/>
          <w:b/>
          <w:bCs/>
          <w:spacing w:val="22"/>
          <w:sz w:val="24"/>
          <w:szCs w:val="24"/>
        </w:rPr>
        <w:t xml:space="preserve">-) KENTSEL SOSYAL ALTYAPI ALANLARI </w:t>
      </w:r>
    </w:p>
    <w:p w14:paraId="38B409D2" w14:textId="5F4F9B88" w:rsidR="00C25AF1" w:rsidRPr="004F5C6A" w:rsidRDefault="00B63438" w:rsidP="008702AE">
      <w:pPr>
        <w:pStyle w:val="ListeParagraf"/>
        <w:numPr>
          <w:ilvl w:val="0"/>
          <w:numId w:val="44"/>
        </w:numPr>
        <w:spacing w:after="120" w:line="240" w:lineRule="auto"/>
        <w:jc w:val="both"/>
        <w:rPr>
          <w:rFonts w:ascii="Times New Roman" w:hAnsi="Times New Roman"/>
          <w:spacing w:val="22"/>
          <w:sz w:val="24"/>
          <w:szCs w:val="24"/>
        </w:rPr>
      </w:pPr>
      <w:r w:rsidRPr="004F5C6A">
        <w:rPr>
          <w:rFonts w:ascii="Times New Roman" w:hAnsi="Times New Roman"/>
          <w:spacing w:val="22"/>
          <w:sz w:val="24"/>
          <w:szCs w:val="24"/>
        </w:rPr>
        <w:t>BU ALANLARDA KAMU YA</w:t>
      </w:r>
      <w:r w:rsidR="00EC3725" w:rsidRPr="004F5C6A">
        <w:rPr>
          <w:rFonts w:ascii="Times New Roman" w:hAnsi="Times New Roman"/>
          <w:spacing w:val="22"/>
          <w:sz w:val="24"/>
          <w:szCs w:val="24"/>
        </w:rPr>
        <w:t xml:space="preserve"> </w:t>
      </w:r>
      <w:r w:rsidRPr="004F5C6A">
        <w:rPr>
          <w:rFonts w:ascii="Times New Roman" w:hAnsi="Times New Roman"/>
          <w:spacing w:val="22"/>
          <w:sz w:val="24"/>
          <w:szCs w:val="24"/>
        </w:rPr>
        <w:t>DA ÖZEL, SAĞLIK, EĞİTİM, SOSYO-</w:t>
      </w:r>
      <w:r w:rsidR="00A51752" w:rsidRPr="004F5C6A">
        <w:rPr>
          <w:rFonts w:ascii="Times New Roman" w:hAnsi="Times New Roman"/>
          <w:spacing w:val="22"/>
          <w:sz w:val="24"/>
          <w:szCs w:val="24"/>
        </w:rPr>
        <w:t>KÜLTÜREL TESİSLER</w:t>
      </w:r>
      <w:r w:rsidRPr="004F5C6A">
        <w:rPr>
          <w:rFonts w:ascii="Times New Roman" w:hAnsi="Times New Roman"/>
          <w:spacing w:val="22"/>
          <w:sz w:val="24"/>
          <w:szCs w:val="24"/>
        </w:rPr>
        <w:t xml:space="preserve">, DİNİ </w:t>
      </w:r>
      <w:r w:rsidR="00A51752" w:rsidRPr="004F5C6A">
        <w:rPr>
          <w:rFonts w:ascii="Times New Roman" w:hAnsi="Times New Roman"/>
          <w:spacing w:val="22"/>
          <w:sz w:val="24"/>
          <w:szCs w:val="24"/>
        </w:rPr>
        <w:t>VE SPOR TESİSLERİ İLE KENTİN İHTİYACI</w:t>
      </w:r>
      <w:r w:rsidRPr="004F5C6A">
        <w:rPr>
          <w:rFonts w:ascii="Times New Roman" w:hAnsi="Times New Roman"/>
          <w:spacing w:val="22"/>
          <w:sz w:val="24"/>
          <w:szCs w:val="24"/>
        </w:rPr>
        <w:t xml:space="preserve"> OLAN DİĞER SOSYAL TESİSLER İLE TEKNİK ALTYAPI TESİSLERİ YER ALABİLİR.BU ALANLARDA UYGULAMA PLANINDA YAPILAŞMAYA İLİŞKİN BELİRLEMELER BULUNMAMASI HALİNDE MİMARİ PROJEYE GÖRE UYGULAMA YAPILACAKTIR.</w:t>
      </w:r>
    </w:p>
    <w:p w14:paraId="21AD758D" w14:textId="31133BE4" w:rsidR="00C25AF1" w:rsidRPr="004F5C6A" w:rsidRDefault="00C25AF1" w:rsidP="008702AE">
      <w:pPr>
        <w:pStyle w:val="ListeParagraf"/>
        <w:numPr>
          <w:ilvl w:val="0"/>
          <w:numId w:val="44"/>
        </w:numPr>
        <w:spacing w:after="120" w:line="240" w:lineRule="auto"/>
        <w:jc w:val="both"/>
        <w:rPr>
          <w:rFonts w:ascii="Times New Roman" w:hAnsi="Times New Roman"/>
          <w:spacing w:val="22"/>
          <w:sz w:val="24"/>
          <w:szCs w:val="24"/>
        </w:rPr>
      </w:pPr>
      <w:r w:rsidRPr="004F5C6A">
        <w:rPr>
          <w:rFonts w:ascii="Times New Roman" w:hAnsi="Times New Roman"/>
          <w:b/>
          <w:bCs/>
          <w:sz w:val="24"/>
          <w:szCs w:val="24"/>
        </w:rPr>
        <w:t>MİLLET BAHÇESİ,</w:t>
      </w:r>
      <w:r w:rsidRPr="004F5C6A">
        <w:rPr>
          <w:rFonts w:ascii="Times New Roman" w:hAnsi="Times New Roman"/>
          <w:sz w:val="24"/>
          <w:szCs w:val="24"/>
        </w:rPr>
        <w:t xml:space="preserve"> YAPISAL VE BİTKİSEL UNSURLARIN BULUNDUĞU VE BÖLGENİN COĞRAFYASINA ÖZGÜ DEĞERLERİ KAPSAYAN VE GELECEKTE ŞEHİRLERİN KÜLTÜREL PEYZAJ KİMLİĞİ İLE MARKASINI TEMSİL EDECEK ÖZGÜNLÜKTE DİNLENME VE EĞLENME ALANLARININ BULUNDUĞU ESTETİK VE EKOLOJİK DEĞERİ YÜKSEK AÇIK VE YEŞİL ALANLARDIR. BU ALANLARDA EMSAL 0.10’DUR. BU ALAN İÇERİSİNDE MİLLET KIRAATHANESİ İLE İBADETHANE, SANAT ATÖLYELERİ İLE ÇAY BAHÇESİ, YÜRÜYÜŞ, KOŞU </w:t>
      </w:r>
      <w:r w:rsidRPr="004F5C6A">
        <w:rPr>
          <w:rFonts w:ascii="Times New Roman" w:hAnsi="Times New Roman"/>
          <w:sz w:val="24"/>
          <w:szCs w:val="24"/>
        </w:rPr>
        <w:lastRenderedPageBreak/>
        <w:t>VE BİSİKLET YOLLARI, HER YAŞ VE YETENEKTE BİREYLER İÇİN SPOR ALANLARI (OKÇULUK, ATA SPORLARI, TENİS, BASKETBOL, VOLEYBOL VB) TEMATİK BAHÇELER, MEYDANLAR, TOPLANMA ALANLARI, ÇEŞMELER, AÇIK HAVA SİNEMA VE GÖSTERİ ALANLARI İLE TELEFERİK KULLANIMINA YÖNELİK TEKNİK YAPILAR YER ALABİLİR. BU YAPI VE TESİSLER, İLGİLİ İDARESİNCE ONAYLANACAK AVAN PROJEYE GÖRE YAPILACAKTIR. BU ALANLARDA, İBADET ALANI (CAMİ VB) HARİÇ OLMAK ÜZERE, YAPILACAK YAPI VE TESİSLERDE YENÇOK:6.50 M’DİR. KAT YÜKSEKLİĞİ, ÇATI ŞEKLİ VE SAÇAKLAR SERBESTTİR. AYRICA EMSALE DAHİL OLMAMAK ÜZERE, TAMAMEN ZEMİN ALTINDA KALMAK VE HİÇBİR ŞEKİLDE AÇIĞA ÇIKMAMAK SURETİYLE KAMU KULLANIMINA AİT OLMAK ÜZERE İLGİLİ KURUMLARIN GÖRÜŞÜ ALINMAK KAYDIYLA OTOPARK YAPILABİLİR.</w:t>
      </w:r>
    </w:p>
    <w:p w14:paraId="7DB0CA1E" w14:textId="65DB7342" w:rsidR="00C25AF1" w:rsidRPr="004F5C6A" w:rsidRDefault="00E0206C" w:rsidP="008702AE">
      <w:pPr>
        <w:pStyle w:val="ListeParagraf"/>
        <w:numPr>
          <w:ilvl w:val="0"/>
          <w:numId w:val="44"/>
        </w:numPr>
        <w:spacing w:after="120" w:line="240" w:lineRule="auto"/>
        <w:jc w:val="both"/>
        <w:rPr>
          <w:rFonts w:ascii="Times New Roman" w:hAnsi="Times New Roman"/>
          <w:spacing w:val="22"/>
          <w:sz w:val="24"/>
          <w:szCs w:val="24"/>
        </w:rPr>
      </w:pPr>
      <w:r w:rsidRPr="004F5C6A">
        <w:rPr>
          <w:rFonts w:ascii="Times New Roman" w:hAnsi="Times New Roman"/>
          <w:b/>
          <w:bCs/>
          <w:spacing w:val="22"/>
          <w:sz w:val="24"/>
          <w:szCs w:val="24"/>
        </w:rPr>
        <w:t>PARK</w:t>
      </w:r>
      <w:r w:rsidR="00CA1711" w:rsidRPr="004F5C6A">
        <w:rPr>
          <w:rFonts w:ascii="Times New Roman" w:hAnsi="Times New Roman"/>
          <w:b/>
          <w:bCs/>
          <w:spacing w:val="22"/>
          <w:sz w:val="24"/>
          <w:szCs w:val="24"/>
        </w:rPr>
        <w:t xml:space="preserve"> VE YEŞİL ALANLAR: </w:t>
      </w:r>
      <w:r w:rsidR="00C25AF1" w:rsidRPr="004F5C6A">
        <w:rPr>
          <w:rFonts w:ascii="Times New Roman" w:hAnsi="Times New Roman"/>
          <w:spacing w:val="22"/>
          <w:sz w:val="24"/>
          <w:szCs w:val="24"/>
        </w:rPr>
        <w:t>AKTİF YEŞİL ALAN OLARAK DÜZENLENECEK ALANLARDIR. BU ALANLARDA ÇEVREYLE UYUMLU, DOĞAL DEĞERLERİ ORTAYA ÇIKARAN UYGUN PEYZAJ DÜZENLEME PROJELERİNE GÖRE UYGULAMA YAPILIR. UYGULAMANIN NE ŞEKİLDE YAPILACAĞI UYGULAMA PLANI HÜKÜMLERİYLE AÇIKLANMIŞTIR.</w:t>
      </w:r>
    </w:p>
    <w:p w14:paraId="718EBA3F" w14:textId="2EE1A363" w:rsidR="00C25AF1" w:rsidRPr="004F5C6A" w:rsidRDefault="00C25AF1" w:rsidP="008702AE">
      <w:pPr>
        <w:pStyle w:val="ListeParagraf"/>
        <w:numPr>
          <w:ilvl w:val="0"/>
          <w:numId w:val="44"/>
        </w:numPr>
        <w:spacing w:after="120" w:line="240" w:lineRule="auto"/>
        <w:jc w:val="both"/>
        <w:rPr>
          <w:rFonts w:ascii="Times New Roman" w:hAnsi="Times New Roman"/>
          <w:spacing w:val="22"/>
          <w:sz w:val="24"/>
          <w:szCs w:val="24"/>
        </w:rPr>
      </w:pPr>
      <w:r w:rsidRPr="004F5C6A">
        <w:rPr>
          <w:rFonts w:ascii="Times New Roman" w:hAnsi="Times New Roman"/>
          <w:b/>
          <w:bCs/>
          <w:spacing w:val="22"/>
          <w:sz w:val="24"/>
          <w:szCs w:val="24"/>
        </w:rPr>
        <w:t>AĞAÇLANDIRILACAK ALANLAR</w:t>
      </w:r>
      <w:r w:rsidR="00CA1711" w:rsidRPr="004F5C6A">
        <w:rPr>
          <w:rFonts w:ascii="Times New Roman" w:hAnsi="Times New Roman"/>
          <w:b/>
          <w:bCs/>
          <w:spacing w:val="22"/>
          <w:sz w:val="24"/>
          <w:szCs w:val="24"/>
        </w:rPr>
        <w:t>;</w:t>
      </w:r>
      <w:r w:rsidRPr="004F5C6A">
        <w:rPr>
          <w:rFonts w:ascii="Times New Roman" w:hAnsi="Times New Roman"/>
          <w:spacing w:val="22"/>
          <w:sz w:val="24"/>
          <w:szCs w:val="24"/>
        </w:rPr>
        <w:t xml:space="preserve"> ORMAN ALANLARI İÇİNDE YA DA SINIRINDA BULUNAN ORMAN NİTELİGİNİ BULUNMAYAN</w:t>
      </w:r>
      <w:r w:rsidR="00E0206C" w:rsidRPr="004F5C6A">
        <w:rPr>
          <w:rFonts w:ascii="Times New Roman" w:hAnsi="Times New Roman"/>
          <w:spacing w:val="22"/>
          <w:sz w:val="24"/>
          <w:szCs w:val="24"/>
        </w:rPr>
        <w:t xml:space="preserve"> AÇIKLIKLAR İLE</w:t>
      </w:r>
      <w:r w:rsidRPr="004F5C6A">
        <w:rPr>
          <w:rFonts w:ascii="Times New Roman" w:hAnsi="Times New Roman"/>
          <w:spacing w:val="22"/>
          <w:sz w:val="24"/>
          <w:szCs w:val="24"/>
        </w:rPr>
        <w:t xml:space="preserve"> EĞİM, JEOLOJİK YAPI, TASKIN ÖNLEMİ, ISLAH VB. NEDENLERLE PLANDA AGAÇLANDIRILMASI ÖNERİLEN HAZİNEYE VEYA ÖZEL MÜLKİYETE AİT ALANLARDIR.</w:t>
      </w:r>
      <w:r w:rsidR="00E0206C" w:rsidRPr="004F5C6A">
        <w:rPr>
          <w:rFonts w:ascii="Times New Roman" w:hAnsi="Times New Roman"/>
          <w:spacing w:val="22"/>
          <w:sz w:val="24"/>
          <w:szCs w:val="24"/>
        </w:rPr>
        <w:t xml:space="preserve"> </w:t>
      </w:r>
      <w:r w:rsidRPr="004F5C6A">
        <w:rPr>
          <w:rFonts w:ascii="Times New Roman" w:hAnsi="Times New Roman"/>
          <w:spacing w:val="22"/>
          <w:sz w:val="24"/>
          <w:szCs w:val="24"/>
        </w:rPr>
        <w:t>BU ALANLARDA AĞAÇLANDIRMA YAPILMAK ÜZERE KAMULAŞTIRMA YAPILABİLİR. BU ALANLARDAN BELEDİYECE UYGUN GÖRÜLENLERDE</w:t>
      </w:r>
      <w:r w:rsidR="00E0206C" w:rsidRPr="004F5C6A">
        <w:rPr>
          <w:rFonts w:ascii="Times New Roman" w:hAnsi="Times New Roman"/>
          <w:spacing w:val="22"/>
          <w:sz w:val="24"/>
          <w:szCs w:val="24"/>
        </w:rPr>
        <w:t xml:space="preserve"> </w:t>
      </w:r>
      <w:r w:rsidRPr="004F5C6A">
        <w:rPr>
          <w:rFonts w:ascii="Times New Roman" w:hAnsi="Times New Roman"/>
          <w:spacing w:val="22"/>
          <w:sz w:val="24"/>
          <w:szCs w:val="24"/>
        </w:rPr>
        <w:t>212 SAYILI HIFZISIHHA KANUNU, BU KANUNUN MEZARLIKLAR NİZAMNAMESİ VE İLGİLİ YÖNETMELİKLERİNE UYGUN OLARAK MEZARLIK UYGULAMASI YAPILABİLİR.</w:t>
      </w:r>
    </w:p>
    <w:p w14:paraId="40A148D2" w14:textId="30C9AEDA" w:rsidR="00C25AF1" w:rsidRPr="004F5C6A" w:rsidRDefault="00C25AF1" w:rsidP="008702AE">
      <w:pPr>
        <w:pStyle w:val="ListeParagraf"/>
        <w:numPr>
          <w:ilvl w:val="0"/>
          <w:numId w:val="44"/>
        </w:numPr>
        <w:spacing w:after="120" w:line="240" w:lineRule="auto"/>
        <w:jc w:val="both"/>
        <w:rPr>
          <w:rFonts w:ascii="Times New Roman" w:hAnsi="Times New Roman"/>
          <w:spacing w:val="22"/>
          <w:sz w:val="24"/>
          <w:szCs w:val="24"/>
        </w:rPr>
      </w:pPr>
      <w:r w:rsidRPr="004F5C6A">
        <w:rPr>
          <w:rFonts w:ascii="Times New Roman" w:hAnsi="Times New Roman"/>
          <w:b/>
          <w:bCs/>
          <w:spacing w:val="22"/>
          <w:sz w:val="24"/>
          <w:szCs w:val="24"/>
        </w:rPr>
        <w:t>AKARSU VE DERE YATAKLARI</w:t>
      </w:r>
      <w:r w:rsidRPr="004F5C6A">
        <w:rPr>
          <w:rFonts w:ascii="Times New Roman" w:hAnsi="Times New Roman"/>
          <w:spacing w:val="22"/>
          <w:sz w:val="24"/>
          <w:szCs w:val="24"/>
        </w:rPr>
        <w:t>:</w:t>
      </w:r>
      <w:r w:rsidR="00CA1711" w:rsidRPr="004F5C6A">
        <w:rPr>
          <w:rFonts w:ascii="Times New Roman" w:hAnsi="Times New Roman"/>
          <w:spacing w:val="22"/>
          <w:sz w:val="24"/>
          <w:szCs w:val="24"/>
        </w:rPr>
        <w:t xml:space="preserve"> </w:t>
      </w:r>
      <w:r w:rsidRPr="004F5C6A">
        <w:rPr>
          <w:rFonts w:ascii="Times New Roman" w:hAnsi="Times New Roman"/>
          <w:spacing w:val="22"/>
          <w:sz w:val="24"/>
          <w:szCs w:val="24"/>
        </w:rPr>
        <w:t>PLANLAMA BÖLGESİNDEKİ AKARSULARIN (KURU DERELER DAHİL) HER İKİ KENARINDA; ARAÇ ÇAYININ YATAKLARINDAN İTİBAREN İLK 10 METREDE, DİĞER HER TÜRLÜ DERE VASFINDA OLAN AKARSULARIN (KURU DERELER DAHİL) YATAKLARINDAN İTİBAREN İLK 7 METREDE YOLLAR VE SU YAPILARI HARİÇ HİÇBİR YENİ YAPI TESİS EDİLEMEZ. BU MESAFELER ISLAH TESİSİ YAPILMIŞ AKASULARDA GEÇERLİDİR. ISLAH TESİSİ YAPILMAMIŞ AKARSULARDA BU MESAFELERİN İKİ KATI UYGULANIR. BU MESAFELER ISLAH TESİSLERİ YAPILMIŞ AKARSULARDA; SEDDELERDE SU YÜZÜ TARAFINDAKİ ŞEV ÜSTÜNDEN, DUVARLARDA SU YÜZÜ TARAFINDAN ALINIR. ISLAH TESİSLERİ YAPILMAMIŞ AKARSULARDA İSE, DSİ GENEL MÜDÜRLÜĞÜ TARAFINDAN BELİRLENECEK SINIRDAN İTİBAREN ALINACAKTIR.BU MESAFELER İÇİNDE KALAN TESİSLER DONDURULMUŞ TESİS KAPSAMINDA DEĞERLENDİRİLİR, TEVSİİ VE YOĞUNLUK ARTIŞI YAPILAMAZ. MEVCUT TESİSLERİN KULLANIM SÜRESİNCE KİRLİLİĞİ ÖNLEYİCİ TEDBİRLER ALINIR</w:t>
      </w:r>
    </w:p>
    <w:p w14:paraId="647D3C45" w14:textId="1AA6FF32" w:rsidR="00C25AF1" w:rsidRPr="004F5C6A" w:rsidRDefault="00871FBA" w:rsidP="008702AE">
      <w:pPr>
        <w:spacing w:after="120" w:line="240" w:lineRule="auto"/>
        <w:jc w:val="both"/>
        <w:rPr>
          <w:rFonts w:ascii="Times New Roman" w:hAnsi="Times New Roman"/>
          <w:b/>
          <w:bCs/>
          <w:spacing w:val="22"/>
          <w:sz w:val="24"/>
          <w:szCs w:val="24"/>
        </w:rPr>
      </w:pPr>
      <w:r>
        <w:rPr>
          <w:rFonts w:ascii="Times New Roman" w:hAnsi="Times New Roman"/>
          <w:b/>
          <w:bCs/>
          <w:spacing w:val="22"/>
          <w:sz w:val="24"/>
          <w:szCs w:val="24"/>
        </w:rPr>
        <w:t>E</w:t>
      </w:r>
      <w:r w:rsidR="00C25AF1" w:rsidRPr="004F5C6A">
        <w:rPr>
          <w:rFonts w:ascii="Times New Roman" w:hAnsi="Times New Roman"/>
          <w:b/>
          <w:bCs/>
          <w:spacing w:val="22"/>
          <w:sz w:val="24"/>
          <w:szCs w:val="24"/>
        </w:rPr>
        <w:t>-) BUGÜNKÜ ARAZİ KULLANIMI DEVAM ETTİRİLEREK KORUNACAK ALANLAR</w:t>
      </w:r>
    </w:p>
    <w:p w14:paraId="1DE07ABF" w14:textId="6BD1BA4D" w:rsidR="00C25AF1" w:rsidRPr="004F5C6A" w:rsidRDefault="00C25AF1" w:rsidP="008702AE">
      <w:pPr>
        <w:pStyle w:val="ListeParagraf"/>
        <w:numPr>
          <w:ilvl w:val="0"/>
          <w:numId w:val="40"/>
        </w:numPr>
        <w:tabs>
          <w:tab w:val="left" w:pos="540"/>
        </w:tabs>
        <w:autoSpaceDE w:val="0"/>
        <w:autoSpaceDN w:val="0"/>
        <w:adjustRightInd w:val="0"/>
        <w:spacing w:after="120" w:line="240" w:lineRule="auto"/>
        <w:jc w:val="both"/>
        <w:rPr>
          <w:rFonts w:ascii="Times New Roman" w:hAnsi="Times New Roman"/>
          <w:spacing w:val="22"/>
          <w:sz w:val="24"/>
          <w:szCs w:val="24"/>
        </w:rPr>
      </w:pPr>
      <w:r w:rsidRPr="004F5C6A">
        <w:rPr>
          <w:rFonts w:ascii="Times New Roman" w:hAnsi="Times New Roman"/>
          <w:b/>
          <w:bCs/>
          <w:spacing w:val="22"/>
          <w:sz w:val="24"/>
          <w:szCs w:val="24"/>
        </w:rPr>
        <w:lastRenderedPageBreak/>
        <w:t>ORMAN ALANLARI</w:t>
      </w:r>
      <w:r w:rsidR="00CA1711" w:rsidRPr="004F5C6A">
        <w:rPr>
          <w:rFonts w:ascii="Times New Roman" w:hAnsi="Times New Roman"/>
          <w:b/>
          <w:bCs/>
          <w:spacing w:val="22"/>
          <w:sz w:val="24"/>
          <w:szCs w:val="24"/>
        </w:rPr>
        <w:t>;</w:t>
      </w:r>
      <w:r w:rsidRPr="004F5C6A">
        <w:rPr>
          <w:rFonts w:ascii="Times New Roman" w:hAnsi="Times New Roman"/>
          <w:spacing w:val="22"/>
          <w:sz w:val="24"/>
          <w:szCs w:val="24"/>
        </w:rPr>
        <w:t xml:space="preserve"> 6831 SAYILI ORMAN YASASININ HÜKÜMLERİNE TABİ ALANLARDIR. ORMAN KADASTROSU NETLESMEYEN BU NEDENLE BURADA GÖSTERİLMEYEN ALANLAR ORMAN KADASTROSUNA ALINMASI DURUMUNDA İLGİLİ YASA ÇERÇEVESİNDE YENİDEN DÜZENLEMEYE ALINACAKTIR.</w:t>
      </w:r>
    </w:p>
    <w:p w14:paraId="5A6E47FE" w14:textId="76B2A06F" w:rsidR="00F97E5C" w:rsidRPr="004F5C6A" w:rsidRDefault="00F97E5C" w:rsidP="008702AE">
      <w:pPr>
        <w:pStyle w:val="ListeParagraf"/>
        <w:numPr>
          <w:ilvl w:val="0"/>
          <w:numId w:val="40"/>
        </w:numPr>
        <w:tabs>
          <w:tab w:val="left" w:pos="540"/>
        </w:tabs>
        <w:autoSpaceDE w:val="0"/>
        <w:autoSpaceDN w:val="0"/>
        <w:adjustRightInd w:val="0"/>
        <w:spacing w:after="120" w:line="240" w:lineRule="auto"/>
        <w:jc w:val="both"/>
        <w:rPr>
          <w:rFonts w:ascii="Times New Roman" w:hAnsi="Times New Roman"/>
          <w:spacing w:val="22"/>
          <w:sz w:val="24"/>
          <w:szCs w:val="24"/>
        </w:rPr>
      </w:pPr>
      <w:r w:rsidRPr="004F5C6A">
        <w:rPr>
          <w:rFonts w:ascii="Times New Roman" w:hAnsi="Times New Roman"/>
          <w:spacing w:val="22"/>
          <w:sz w:val="24"/>
          <w:szCs w:val="24"/>
        </w:rPr>
        <w:t>KAMU VE/VEYA ÖZEL MÜLKİYETE AİT ORMAN ALANLARINDA YAPILABİLECEK YAPILARA DAİR HUSUSLAR ALT ÖLÇEKLİ PLANDA BELİRLENECEKTİR.</w:t>
      </w:r>
    </w:p>
    <w:p w14:paraId="2DDFB3BE" w14:textId="6D021CA1" w:rsidR="00C25AF1" w:rsidRPr="004F5C6A" w:rsidRDefault="00871FBA" w:rsidP="008702AE">
      <w:pPr>
        <w:tabs>
          <w:tab w:val="left" w:pos="540"/>
        </w:tabs>
        <w:autoSpaceDE w:val="0"/>
        <w:autoSpaceDN w:val="0"/>
        <w:adjustRightInd w:val="0"/>
        <w:spacing w:after="120" w:line="240" w:lineRule="auto"/>
        <w:jc w:val="both"/>
        <w:rPr>
          <w:rFonts w:ascii="Times New Roman" w:hAnsi="Times New Roman"/>
          <w:b/>
          <w:bCs/>
          <w:spacing w:val="22"/>
          <w:sz w:val="24"/>
          <w:szCs w:val="24"/>
        </w:rPr>
      </w:pPr>
      <w:r>
        <w:rPr>
          <w:rFonts w:ascii="Times New Roman" w:hAnsi="Times New Roman"/>
          <w:b/>
          <w:bCs/>
          <w:spacing w:val="22"/>
          <w:sz w:val="24"/>
          <w:szCs w:val="24"/>
        </w:rPr>
        <w:t>F</w:t>
      </w:r>
      <w:r w:rsidR="00C25AF1" w:rsidRPr="004F5C6A">
        <w:rPr>
          <w:rFonts w:ascii="Times New Roman" w:hAnsi="Times New Roman"/>
          <w:b/>
          <w:bCs/>
          <w:spacing w:val="22"/>
          <w:sz w:val="24"/>
          <w:szCs w:val="24"/>
        </w:rPr>
        <w:t xml:space="preserve">-) </w:t>
      </w:r>
      <w:r w:rsidR="00C25AF1" w:rsidRPr="004F5C6A">
        <w:rPr>
          <w:rFonts w:ascii="Times New Roman" w:eastAsia="Times New Roman" w:hAnsi="Times New Roman"/>
          <w:b/>
          <w:bCs/>
          <w:sz w:val="24"/>
          <w:szCs w:val="24"/>
        </w:rPr>
        <w:t>AFET TEHLİKELİ ALANLAR</w:t>
      </w:r>
    </w:p>
    <w:p w14:paraId="3EFD3391" w14:textId="13AC129E" w:rsidR="00143F12" w:rsidRPr="004F5C6A" w:rsidRDefault="00C25AF1" w:rsidP="008702AE">
      <w:pPr>
        <w:pStyle w:val="ListeParagraf"/>
        <w:numPr>
          <w:ilvl w:val="0"/>
          <w:numId w:val="39"/>
        </w:numPr>
        <w:spacing w:after="120" w:line="240" w:lineRule="auto"/>
        <w:jc w:val="both"/>
        <w:rPr>
          <w:rFonts w:ascii="Times New Roman" w:hAnsi="Times New Roman"/>
          <w:sz w:val="24"/>
          <w:szCs w:val="24"/>
        </w:rPr>
      </w:pPr>
      <w:r w:rsidRPr="004F5C6A">
        <w:rPr>
          <w:rFonts w:ascii="Times New Roman" w:hAnsi="Times New Roman"/>
          <w:sz w:val="24"/>
          <w:szCs w:val="24"/>
        </w:rPr>
        <w:t>JEOLOJİK E</w:t>
      </w:r>
      <w:r w:rsidR="005A391A" w:rsidRPr="004F5C6A">
        <w:rPr>
          <w:rFonts w:ascii="Times New Roman" w:hAnsi="Times New Roman"/>
          <w:sz w:val="24"/>
          <w:szCs w:val="24"/>
        </w:rPr>
        <w:t>TÜT</w:t>
      </w:r>
      <w:r w:rsidRPr="004F5C6A">
        <w:rPr>
          <w:rFonts w:ascii="Times New Roman" w:hAnsi="Times New Roman"/>
          <w:sz w:val="24"/>
          <w:szCs w:val="24"/>
        </w:rPr>
        <w:t xml:space="preserve"> SONUÇLARINA GÖRE YAPI YASAGI GETİRİLEN ALANLAR; BAYINDIRLIK VE İSKAN BAKANLIĞI AFET İŞLERİ GENEL MÜDÜRLÜĞÜNCE 16.02.2009 TARİHİNDE ONAYLANAN İMAR PLANINA ESAS JEOLOJİK ETÜT SONUÇLARINA GÖRE UYGULAMA YAPILACAK OLUP</w:t>
      </w:r>
      <w:r w:rsidR="0018197F" w:rsidRPr="004F5C6A">
        <w:rPr>
          <w:rFonts w:ascii="Times New Roman" w:hAnsi="Times New Roman"/>
          <w:sz w:val="24"/>
          <w:szCs w:val="24"/>
        </w:rPr>
        <w:t xml:space="preserve"> </w:t>
      </w:r>
      <w:r w:rsidRPr="004F5C6A">
        <w:rPr>
          <w:rFonts w:ascii="Times New Roman" w:hAnsi="Times New Roman"/>
          <w:sz w:val="24"/>
          <w:szCs w:val="24"/>
        </w:rPr>
        <w:t xml:space="preserve">AFET İŞLERİ GENEL MÜDÜRLÜĞÜNCE NAKLİ YAPILARAK KAPATILAN ALANLARIN TAMAMI YERLEŞİME UYGUN OLMAYAN ALAN 1 (UOA1), YÜKSEK HEYELANPOTANSİYELİNE SAHİP, AKMA VE GERİLİM ÇATLAKLARI BULUNAN ALANLAR YERLEŞİME UYGUN OLMAYAN ALAN 2 (UOA2) OLARAK BELİRLENMİŞ ALANLARDIR. BU ALANLARDA ALANIN EMNİYETİ İÇİN GEREKLİ İSTİNAT DUVARLARI DIŞINDA YAPI YAPILMASINA İZİN VERİLMEZ. AYRICA, YETERLİ JEOTEKNİK ÇALIŞMA YAPILAMAMASI NEDNİYLE AYRINTILI JEOLOJİK ETÜT GEREKTİREN ALANLAR (AJE) TANIMLANMIŞ OLUP, BU ALANLARDA GEÇMİŞ DÖNEMLERE AİT AFET İŞLERİ GENEL MÜDÜRLÜĞÜNCE AFETE MARUZ BÖLGE KARARI BULUNMAKTA, AYRINTILI JEOLOJİK ETÜT YAPILARAK AFET İŞLERİ GENEL MÜDÜRLÜĞÜNCE YERLEŞİME UYGUNLUĞU YENİDEN DEĞERLENDİRİLMESİ GEREKEN ALANLARDIR. </w:t>
      </w:r>
    </w:p>
    <w:p w14:paraId="3D509E61" w14:textId="034D98E9" w:rsidR="00143F12" w:rsidRPr="004F5C6A" w:rsidRDefault="00871FBA" w:rsidP="008702AE">
      <w:pPr>
        <w:spacing w:after="120" w:line="240" w:lineRule="auto"/>
        <w:jc w:val="both"/>
        <w:rPr>
          <w:rFonts w:ascii="Times New Roman" w:hAnsi="Times New Roman"/>
          <w:b/>
          <w:bCs/>
          <w:sz w:val="24"/>
          <w:szCs w:val="24"/>
        </w:rPr>
      </w:pPr>
      <w:r>
        <w:rPr>
          <w:rFonts w:ascii="Times New Roman" w:hAnsi="Times New Roman"/>
          <w:b/>
          <w:bCs/>
          <w:sz w:val="24"/>
          <w:szCs w:val="24"/>
        </w:rPr>
        <w:t>G</w:t>
      </w:r>
      <w:r w:rsidR="00143F12" w:rsidRPr="004F5C6A">
        <w:rPr>
          <w:rFonts w:ascii="Times New Roman" w:hAnsi="Times New Roman"/>
          <w:b/>
          <w:bCs/>
          <w:sz w:val="24"/>
          <w:szCs w:val="24"/>
        </w:rPr>
        <w:t>-)</w:t>
      </w:r>
      <w:r w:rsidR="00CA1711" w:rsidRPr="004F5C6A">
        <w:rPr>
          <w:rFonts w:ascii="Times New Roman" w:hAnsi="Times New Roman"/>
          <w:b/>
          <w:bCs/>
          <w:sz w:val="24"/>
          <w:szCs w:val="24"/>
        </w:rPr>
        <w:t xml:space="preserve"> </w:t>
      </w:r>
      <w:r w:rsidR="00143F12" w:rsidRPr="004F5C6A">
        <w:rPr>
          <w:rFonts w:ascii="Times New Roman" w:hAnsi="Times New Roman"/>
          <w:b/>
          <w:bCs/>
          <w:sz w:val="24"/>
          <w:szCs w:val="24"/>
        </w:rPr>
        <w:t xml:space="preserve">DİĞER HÜKÜMLER  </w:t>
      </w:r>
    </w:p>
    <w:p w14:paraId="4FD73841" w14:textId="77777777" w:rsidR="00143F12" w:rsidRPr="004F5C6A" w:rsidRDefault="00143F12" w:rsidP="008702AE">
      <w:pPr>
        <w:pStyle w:val="ListeParagraf"/>
        <w:numPr>
          <w:ilvl w:val="0"/>
          <w:numId w:val="38"/>
        </w:numPr>
        <w:spacing w:after="120" w:line="240" w:lineRule="auto"/>
        <w:jc w:val="both"/>
        <w:rPr>
          <w:rFonts w:ascii="Times New Roman" w:hAnsi="Times New Roman"/>
          <w:spacing w:val="22"/>
          <w:sz w:val="24"/>
          <w:szCs w:val="24"/>
        </w:rPr>
      </w:pPr>
      <w:r w:rsidRPr="004F5C6A">
        <w:rPr>
          <w:rFonts w:ascii="Times New Roman" w:hAnsi="Times New Roman"/>
          <w:spacing w:val="22"/>
          <w:sz w:val="24"/>
          <w:szCs w:val="24"/>
        </w:rPr>
        <w:t>NAZIM PLANDA GÖSTERİLMEYEN TRAFO, AÇIK VE KAPALI OTOPARK ALANLARI, ÇOCUK OYUN ALANLARI GİBİ BENZERİ KULLANIMLAR 1/1000 ÖLÇEKLİ UYGULAMA İMAR PLANI AŞAMASINDA BELİRLENECEKTİR.</w:t>
      </w:r>
    </w:p>
    <w:p w14:paraId="62854E93" w14:textId="7A7AB0A2" w:rsidR="00C25AF1" w:rsidRPr="004F5C6A" w:rsidRDefault="00143F12" w:rsidP="008702AE">
      <w:pPr>
        <w:pStyle w:val="ListeParagraf"/>
        <w:numPr>
          <w:ilvl w:val="0"/>
          <w:numId w:val="38"/>
        </w:numPr>
        <w:spacing w:after="120" w:line="240" w:lineRule="auto"/>
        <w:jc w:val="both"/>
        <w:rPr>
          <w:rFonts w:ascii="Times New Roman" w:hAnsi="Times New Roman"/>
          <w:spacing w:val="22"/>
          <w:sz w:val="24"/>
          <w:szCs w:val="24"/>
        </w:rPr>
      </w:pPr>
      <w:r w:rsidRPr="004F5C6A">
        <w:rPr>
          <w:rFonts w:ascii="Times New Roman" w:hAnsi="Times New Roman"/>
          <w:spacing w:val="22"/>
          <w:sz w:val="24"/>
          <w:szCs w:val="24"/>
        </w:rPr>
        <w:t>NAZIM İMAR PLANINA UYGUN 1/1000 ÖLÇEKLİ UYGULAMA İMAR PLANI HAZIRLANMADAN İNŞAAT İZNİ VERİLEMEZ.</w:t>
      </w:r>
    </w:p>
    <w:p w14:paraId="49317658" w14:textId="01108EAC" w:rsidR="00CA1711" w:rsidRPr="004F5C6A" w:rsidRDefault="00143F12" w:rsidP="008702AE">
      <w:pPr>
        <w:pStyle w:val="ListeParagraf"/>
        <w:numPr>
          <w:ilvl w:val="0"/>
          <w:numId w:val="38"/>
        </w:numPr>
        <w:spacing w:after="120" w:line="240" w:lineRule="auto"/>
        <w:jc w:val="both"/>
        <w:rPr>
          <w:rFonts w:ascii="Times New Roman" w:hAnsi="Times New Roman"/>
          <w:spacing w:val="22"/>
          <w:sz w:val="24"/>
          <w:szCs w:val="24"/>
        </w:rPr>
      </w:pPr>
      <w:r w:rsidRPr="004F5C6A">
        <w:rPr>
          <w:rFonts w:ascii="Times New Roman" w:hAnsi="Times New Roman"/>
          <w:spacing w:val="22"/>
          <w:sz w:val="24"/>
          <w:szCs w:val="24"/>
        </w:rPr>
        <w:t>MÜKTESEP HAKLAR; BU PLAN TASDİK HUDUTLARI İÇERİSİNDE KALAN VE PLAN TASDİK TARİHİNDEN ÖNCE İNŞAAT RUHSATI ALMIŞ PARSELLERDE YAPILANMA HÜKÜMLERİ (İMAR İSTİKAMETLERİ VE KAMUYA AYRILAN ALANLAR HARİÇ) BU PLAN VE PLAN NOTLARI İLE BOZULMASI HALİNDE KAZANILMIŞ HAKLARI SAKLIDIR.</w:t>
      </w:r>
    </w:p>
    <w:p w14:paraId="3B62795A" w14:textId="43C5CCF8" w:rsidR="00FE013C" w:rsidRPr="004F5C6A" w:rsidRDefault="00F45398" w:rsidP="008702AE">
      <w:pPr>
        <w:pStyle w:val="ListeParagraf"/>
        <w:numPr>
          <w:ilvl w:val="0"/>
          <w:numId w:val="38"/>
        </w:numPr>
        <w:spacing w:after="120" w:line="240" w:lineRule="auto"/>
        <w:jc w:val="both"/>
        <w:rPr>
          <w:rFonts w:ascii="Times New Roman" w:hAnsi="Times New Roman"/>
          <w:spacing w:val="22"/>
          <w:sz w:val="24"/>
          <w:szCs w:val="24"/>
        </w:rPr>
      </w:pPr>
      <w:bookmarkStart w:id="4" w:name="_Hlk189658533"/>
      <w:r w:rsidRPr="004F5C6A">
        <w:rPr>
          <w:rFonts w:ascii="Times New Roman" w:hAnsi="Times New Roman"/>
          <w:spacing w:val="22"/>
          <w:sz w:val="24"/>
          <w:szCs w:val="24"/>
        </w:rPr>
        <w:t xml:space="preserve">BU </w:t>
      </w:r>
      <w:r w:rsidR="00CA1711" w:rsidRPr="004F5C6A">
        <w:rPr>
          <w:rFonts w:ascii="Times New Roman" w:hAnsi="Times New Roman"/>
          <w:spacing w:val="22"/>
          <w:sz w:val="24"/>
          <w:szCs w:val="24"/>
        </w:rPr>
        <w:t>PLANDA VE PLAN NOTLARINDA BELİRTİLMEYEN HUSUSLARDA</w:t>
      </w:r>
      <w:r w:rsidR="00A47556" w:rsidRPr="004F5C6A">
        <w:rPr>
          <w:rFonts w:ascii="Times New Roman" w:hAnsi="Times New Roman"/>
          <w:spacing w:val="22"/>
          <w:sz w:val="24"/>
          <w:szCs w:val="24"/>
        </w:rPr>
        <w:t xml:space="preserve"> </w:t>
      </w:r>
      <w:r w:rsidR="00A47556" w:rsidRPr="004F5C6A">
        <w:rPr>
          <w:rFonts w:ascii="Times New Roman" w:hAnsi="Times New Roman"/>
          <w:sz w:val="24"/>
          <w:szCs w:val="24"/>
        </w:rPr>
        <w:t>03.06.2015 T.T.’Lİ KARABÜK (MERKEZ)</w:t>
      </w:r>
      <w:r w:rsidR="00123E12" w:rsidRPr="004F5C6A">
        <w:rPr>
          <w:rFonts w:ascii="Times New Roman" w:hAnsi="Times New Roman"/>
          <w:sz w:val="24"/>
          <w:szCs w:val="24"/>
        </w:rPr>
        <w:t xml:space="preserve"> </w:t>
      </w:r>
      <w:r w:rsidR="00A47556" w:rsidRPr="004F5C6A">
        <w:rPr>
          <w:rFonts w:ascii="Times New Roman" w:hAnsi="Times New Roman"/>
          <w:sz w:val="24"/>
          <w:szCs w:val="24"/>
        </w:rPr>
        <w:t xml:space="preserve">KENT BÜTÜNÜ NAZIM İMAR PLANI </w:t>
      </w:r>
      <w:r w:rsidR="00CA1711" w:rsidRPr="004F5C6A">
        <w:rPr>
          <w:rFonts w:ascii="Times New Roman" w:hAnsi="Times New Roman"/>
          <w:caps/>
          <w:spacing w:val="22"/>
          <w:sz w:val="24"/>
          <w:szCs w:val="24"/>
        </w:rPr>
        <w:t xml:space="preserve">"3194 SAYILI İMAR KANUNU", </w:t>
      </w:r>
      <w:r w:rsidR="00CA1711" w:rsidRPr="004F5C6A">
        <w:rPr>
          <w:rFonts w:ascii="Times New Roman" w:hAnsi="Times New Roman"/>
          <w:sz w:val="24"/>
          <w:szCs w:val="24"/>
        </w:rPr>
        <w:t xml:space="preserve">“MEKANSAL PLANLAR YAPIM YÖNETMELİĞİ” </w:t>
      </w:r>
      <w:r w:rsidR="00CA1711" w:rsidRPr="004F5C6A">
        <w:rPr>
          <w:rFonts w:ascii="Times New Roman" w:hAnsi="Times New Roman"/>
          <w:caps/>
          <w:spacing w:val="22"/>
          <w:sz w:val="24"/>
          <w:szCs w:val="24"/>
        </w:rPr>
        <w:t xml:space="preserve">ile ilgili mevuzatta geçen tanım VE HÜKÜMLER İLE İLGİLİ DİĞER </w:t>
      </w:r>
      <w:r w:rsidR="00CA1711" w:rsidRPr="004F5C6A">
        <w:rPr>
          <w:rFonts w:ascii="Times New Roman" w:hAnsi="Times New Roman"/>
          <w:sz w:val="24"/>
          <w:szCs w:val="24"/>
        </w:rPr>
        <w:t>KANUN, KANUN HÜKMÜNDE KARARNAME, TÜZÜK, TEBLİĞ, YÖNETMELİK VE STANDARTLARLAR İLE “KARABÜK BARTIN ZONGULDAK 1/100.000 ÖLÇEKLİ ÇEVRE DÜZENİ PLANI” VE PLAN HÜKÜMLERİ GEÇERLİDİR.</w:t>
      </w:r>
      <w:bookmarkEnd w:id="4"/>
    </w:p>
    <w:sectPr w:rsidR="00FE013C" w:rsidRPr="004F5C6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D1C30"/>
    <w:multiLevelType w:val="hybridMultilevel"/>
    <w:tmpl w:val="83467E8C"/>
    <w:lvl w:ilvl="0" w:tplc="779C0292">
      <w:start w:val="1"/>
      <w:numFmt w:val="ordinal"/>
      <w:lvlText w:val="E-%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08000CBA"/>
    <w:multiLevelType w:val="hybridMultilevel"/>
    <w:tmpl w:val="BC405B50"/>
    <w:lvl w:ilvl="0" w:tplc="75C0BC58">
      <w:start w:val="1"/>
      <w:numFmt w:val="ordinal"/>
      <w:lvlText w:val="A-%1)"/>
      <w:lvlJc w:val="left"/>
      <w:pPr>
        <w:ind w:left="1211" w:hanging="360"/>
      </w:pPr>
      <w:rPr>
        <w:rFonts w:hint="default"/>
      </w:rPr>
    </w:lvl>
    <w:lvl w:ilvl="1" w:tplc="041F0019" w:tentative="1">
      <w:start w:val="1"/>
      <w:numFmt w:val="lowerLetter"/>
      <w:lvlText w:val="%2."/>
      <w:lvlJc w:val="left"/>
      <w:pPr>
        <w:ind w:left="1931" w:hanging="360"/>
      </w:pPr>
    </w:lvl>
    <w:lvl w:ilvl="2" w:tplc="041F001B" w:tentative="1">
      <w:start w:val="1"/>
      <w:numFmt w:val="lowerRoman"/>
      <w:lvlText w:val="%3."/>
      <w:lvlJc w:val="right"/>
      <w:pPr>
        <w:ind w:left="2651" w:hanging="180"/>
      </w:pPr>
    </w:lvl>
    <w:lvl w:ilvl="3" w:tplc="041F000F" w:tentative="1">
      <w:start w:val="1"/>
      <w:numFmt w:val="decimal"/>
      <w:lvlText w:val="%4."/>
      <w:lvlJc w:val="left"/>
      <w:pPr>
        <w:ind w:left="3371" w:hanging="360"/>
      </w:pPr>
    </w:lvl>
    <w:lvl w:ilvl="4" w:tplc="041F0019" w:tentative="1">
      <w:start w:val="1"/>
      <w:numFmt w:val="lowerLetter"/>
      <w:lvlText w:val="%5."/>
      <w:lvlJc w:val="left"/>
      <w:pPr>
        <w:ind w:left="4091" w:hanging="360"/>
      </w:pPr>
    </w:lvl>
    <w:lvl w:ilvl="5" w:tplc="041F001B" w:tentative="1">
      <w:start w:val="1"/>
      <w:numFmt w:val="lowerRoman"/>
      <w:lvlText w:val="%6."/>
      <w:lvlJc w:val="right"/>
      <w:pPr>
        <w:ind w:left="4811" w:hanging="180"/>
      </w:pPr>
    </w:lvl>
    <w:lvl w:ilvl="6" w:tplc="041F000F" w:tentative="1">
      <w:start w:val="1"/>
      <w:numFmt w:val="decimal"/>
      <w:lvlText w:val="%7."/>
      <w:lvlJc w:val="left"/>
      <w:pPr>
        <w:ind w:left="5531" w:hanging="360"/>
      </w:pPr>
    </w:lvl>
    <w:lvl w:ilvl="7" w:tplc="041F0019" w:tentative="1">
      <w:start w:val="1"/>
      <w:numFmt w:val="lowerLetter"/>
      <w:lvlText w:val="%8."/>
      <w:lvlJc w:val="left"/>
      <w:pPr>
        <w:ind w:left="6251" w:hanging="360"/>
      </w:pPr>
    </w:lvl>
    <w:lvl w:ilvl="8" w:tplc="041F001B" w:tentative="1">
      <w:start w:val="1"/>
      <w:numFmt w:val="lowerRoman"/>
      <w:lvlText w:val="%9."/>
      <w:lvlJc w:val="right"/>
      <w:pPr>
        <w:ind w:left="6971" w:hanging="180"/>
      </w:pPr>
    </w:lvl>
  </w:abstractNum>
  <w:abstractNum w:abstractNumId="2" w15:restartNumberingAfterBreak="0">
    <w:nsid w:val="09727C67"/>
    <w:multiLevelType w:val="hybridMultilevel"/>
    <w:tmpl w:val="AD5E96DE"/>
    <w:lvl w:ilvl="0" w:tplc="A488A23C">
      <w:start w:val="1"/>
      <w:numFmt w:val="ordinal"/>
      <w:lvlText w:val="B-%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0D3E39D9"/>
    <w:multiLevelType w:val="hybridMultilevel"/>
    <w:tmpl w:val="CDCCC004"/>
    <w:lvl w:ilvl="0" w:tplc="0CCEB7A2">
      <w:start w:val="1"/>
      <w:numFmt w:val="ordinal"/>
      <w:lvlText w:val="D-%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0DAA7160"/>
    <w:multiLevelType w:val="hybridMultilevel"/>
    <w:tmpl w:val="695A14F2"/>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5" w15:restartNumberingAfterBreak="0">
    <w:nsid w:val="0E5A4189"/>
    <w:multiLevelType w:val="hybridMultilevel"/>
    <w:tmpl w:val="D80CFF4E"/>
    <w:lvl w:ilvl="0" w:tplc="041F000F">
      <w:start w:val="1"/>
      <w:numFmt w:val="decimal"/>
      <w:lvlText w:val="%1."/>
      <w:lvlJc w:val="left"/>
      <w:pPr>
        <w:ind w:left="360" w:hanging="360"/>
      </w:p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6" w15:restartNumberingAfterBreak="0">
    <w:nsid w:val="11117B43"/>
    <w:multiLevelType w:val="hybridMultilevel"/>
    <w:tmpl w:val="D4D47BF0"/>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12655C0E"/>
    <w:multiLevelType w:val="hybridMultilevel"/>
    <w:tmpl w:val="D4D47BF0"/>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15:restartNumberingAfterBreak="0">
    <w:nsid w:val="13F54FDD"/>
    <w:multiLevelType w:val="hybridMultilevel"/>
    <w:tmpl w:val="37563914"/>
    <w:lvl w:ilvl="0" w:tplc="546ABAEC">
      <w:start w:val="1"/>
      <w:numFmt w:val="ordinal"/>
      <w:lvlText w:val="B-%1)"/>
      <w:lvlJc w:val="left"/>
      <w:pPr>
        <w:ind w:left="108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17CE7196"/>
    <w:multiLevelType w:val="hybridMultilevel"/>
    <w:tmpl w:val="BCAED1CC"/>
    <w:lvl w:ilvl="0" w:tplc="FFFFFFFF">
      <w:start w:val="1"/>
      <w:numFmt w:val="bullet"/>
      <w:lvlText w:val=""/>
      <w:lvlJc w:val="left"/>
      <w:pPr>
        <w:ind w:left="1080" w:hanging="360"/>
      </w:pPr>
      <w:rPr>
        <w:rFonts w:ascii="Symbol" w:hAnsi="Symbol" w:hint="default"/>
      </w:rPr>
    </w:lvl>
    <w:lvl w:ilvl="1" w:tplc="041F000B">
      <w:start w:val="1"/>
      <w:numFmt w:val="bullet"/>
      <w:lvlText w:val=""/>
      <w:lvlJc w:val="left"/>
      <w:pPr>
        <w:ind w:left="1800" w:hanging="360"/>
      </w:pPr>
      <w:rPr>
        <w:rFonts w:ascii="Wingdings" w:hAnsi="Wingdings"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0" w15:restartNumberingAfterBreak="0">
    <w:nsid w:val="1A433E2B"/>
    <w:multiLevelType w:val="hybridMultilevel"/>
    <w:tmpl w:val="6BFC3430"/>
    <w:lvl w:ilvl="0" w:tplc="779C0292">
      <w:start w:val="1"/>
      <w:numFmt w:val="ordinal"/>
      <w:lvlText w:val="E-%1)"/>
      <w:lvlJc w:val="left"/>
      <w:pPr>
        <w:ind w:left="108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1BBA717B"/>
    <w:multiLevelType w:val="hybridMultilevel"/>
    <w:tmpl w:val="71E838A4"/>
    <w:lvl w:ilvl="0" w:tplc="8D78C4DE">
      <w:start w:val="1"/>
      <w:numFmt w:val="ordinal"/>
      <w:lvlText w:val="H-%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1FAB13C1"/>
    <w:multiLevelType w:val="hybridMultilevel"/>
    <w:tmpl w:val="BB6CA2DE"/>
    <w:lvl w:ilvl="0" w:tplc="75C0BC58">
      <w:start w:val="1"/>
      <w:numFmt w:val="ordinal"/>
      <w:lvlText w:val="A-%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2132361E"/>
    <w:multiLevelType w:val="hybridMultilevel"/>
    <w:tmpl w:val="681C7562"/>
    <w:lvl w:ilvl="0" w:tplc="041F000F">
      <w:start w:val="1"/>
      <w:numFmt w:val="decimal"/>
      <w:lvlText w:val="%1."/>
      <w:lvlJc w:val="left"/>
      <w:pPr>
        <w:ind w:left="360" w:hanging="360"/>
      </w:p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4" w15:restartNumberingAfterBreak="0">
    <w:nsid w:val="244F36AF"/>
    <w:multiLevelType w:val="hybridMultilevel"/>
    <w:tmpl w:val="10A28DAA"/>
    <w:lvl w:ilvl="0" w:tplc="041F000F">
      <w:start w:val="1"/>
      <w:numFmt w:val="decimal"/>
      <w:lvlText w:val="%1."/>
      <w:lvlJc w:val="left"/>
      <w:pPr>
        <w:ind w:left="360" w:hanging="360"/>
      </w:p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5" w15:restartNumberingAfterBreak="0">
    <w:nsid w:val="2A7622B7"/>
    <w:multiLevelType w:val="hybridMultilevel"/>
    <w:tmpl w:val="151E7B12"/>
    <w:lvl w:ilvl="0" w:tplc="5DF60A1C">
      <w:start w:val="1"/>
      <w:numFmt w:val="ordinal"/>
      <w:lvlText w:val="C-%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6" w15:restartNumberingAfterBreak="0">
    <w:nsid w:val="2C1322B3"/>
    <w:multiLevelType w:val="hybridMultilevel"/>
    <w:tmpl w:val="0F42BAF8"/>
    <w:lvl w:ilvl="0" w:tplc="19C60F42">
      <w:start w:val="1"/>
      <w:numFmt w:val="ordinal"/>
      <w:lvlText w:val="B-1.%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15:restartNumberingAfterBreak="0">
    <w:nsid w:val="2C171729"/>
    <w:multiLevelType w:val="hybridMultilevel"/>
    <w:tmpl w:val="6366CB46"/>
    <w:lvl w:ilvl="0" w:tplc="4D1A3F94">
      <w:start w:val="1"/>
      <w:numFmt w:val="ordinal"/>
      <w:lvlText w:val="F-%1)"/>
      <w:lvlJc w:val="left"/>
      <w:pPr>
        <w:ind w:left="1875" w:hanging="360"/>
      </w:pPr>
      <w:rPr>
        <w:rFonts w:hint="default"/>
      </w:rPr>
    </w:lvl>
    <w:lvl w:ilvl="1" w:tplc="041F0019" w:tentative="1">
      <w:start w:val="1"/>
      <w:numFmt w:val="lowerLetter"/>
      <w:lvlText w:val="%2."/>
      <w:lvlJc w:val="left"/>
      <w:pPr>
        <w:ind w:left="2595" w:hanging="360"/>
      </w:pPr>
    </w:lvl>
    <w:lvl w:ilvl="2" w:tplc="041F001B" w:tentative="1">
      <w:start w:val="1"/>
      <w:numFmt w:val="lowerRoman"/>
      <w:lvlText w:val="%3."/>
      <w:lvlJc w:val="right"/>
      <w:pPr>
        <w:ind w:left="3315" w:hanging="180"/>
      </w:pPr>
    </w:lvl>
    <w:lvl w:ilvl="3" w:tplc="041F000F" w:tentative="1">
      <w:start w:val="1"/>
      <w:numFmt w:val="decimal"/>
      <w:lvlText w:val="%4."/>
      <w:lvlJc w:val="left"/>
      <w:pPr>
        <w:ind w:left="4035" w:hanging="360"/>
      </w:pPr>
    </w:lvl>
    <w:lvl w:ilvl="4" w:tplc="041F0019" w:tentative="1">
      <w:start w:val="1"/>
      <w:numFmt w:val="lowerLetter"/>
      <w:lvlText w:val="%5."/>
      <w:lvlJc w:val="left"/>
      <w:pPr>
        <w:ind w:left="4755" w:hanging="360"/>
      </w:pPr>
    </w:lvl>
    <w:lvl w:ilvl="5" w:tplc="041F001B" w:tentative="1">
      <w:start w:val="1"/>
      <w:numFmt w:val="lowerRoman"/>
      <w:lvlText w:val="%6."/>
      <w:lvlJc w:val="right"/>
      <w:pPr>
        <w:ind w:left="5475" w:hanging="180"/>
      </w:pPr>
    </w:lvl>
    <w:lvl w:ilvl="6" w:tplc="041F000F" w:tentative="1">
      <w:start w:val="1"/>
      <w:numFmt w:val="decimal"/>
      <w:lvlText w:val="%7."/>
      <w:lvlJc w:val="left"/>
      <w:pPr>
        <w:ind w:left="6195" w:hanging="360"/>
      </w:pPr>
    </w:lvl>
    <w:lvl w:ilvl="7" w:tplc="041F0019" w:tentative="1">
      <w:start w:val="1"/>
      <w:numFmt w:val="lowerLetter"/>
      <w:lvlText w:val="%8."/>
      <w:lvlJc w:val="left"/>
      <w:pPr>
        <w:ind w:left="6915" w:hanging="360"/>
      </w:pPr>
    </w:lvl>
    <w:lvl w:ilvl="8" w:tplc="041F001B" w:tentative="1">
      <w:start w:val="1"/>
      <w:numFmt w:val="lowerRoman"/>
      <w:lvlText w:val="%9."/>
      <w:lvlJc w:val="right"/>
      <w:pPr>
        <w:ind w:left="7635" w:hanging="180"/>
      </w:pPr>
    </w:lvl>
  </w:abstractNum>
  <w:abstractNum w:abstractNumId="18" w15:restartNumberingAfterBreak="0">
    <w:nsid w:val="2DCA4B91"/>
    <w:multiLevelType w:val="hybridMultilevel"/>
    <w:tmpl w:val="89E498DA"/>
    <w:lvl w:ilvl="0" w:tplc="779C0292">
      <w:start w:val="1"/>
      <w:numFmt w:val="ordinal"/>
      <w:lvlText w:val="E-%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9" w15:restartNumberingAfterBreak="0">
    <w:nsid w:val="2E4B304F"/>
    <w:multiLevelType w:val="hybridMultilevel"/>
    <w:tmpl w:val="0FCAF60E"/>
    <w:lvl w:ilvl="0" w:tplc="E13A3240">
      <w:start w:val="1"/>
      <w:numFmt w:val="ordinal"/>
      <w:lvlText w:val="P-%1)"/>
      <w:lvlJc w:val="left"/>
      <w:pPr>
        <w:ind w:left="108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2A819B9"/>
    <w:multiLevelType w:val="hybridMultilevel"/>
    <w:tmpl w:val="F1B439FA"/>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21" w15:restartNumberingAfterBreak="0">
    <w:nsid w:val="385C5103"/>
    <w:multiLevelType w:val="hybridMultilevel"/>
    <w:tmpl w:val="409C0934"/>
    <w:lvl w:ilvl="0" w:tplc="779C0292">
      <w:start w:val="1"/>
      <w:numFmt w:val="ordinal"/>
      <w:lvlText w:val="E-%1)"/>
      <w:lvlJc w:val="left"/>
      <w:pPr>
        <w:ind w:left="1800" w:hanging="360"/>
      </w:pPr>
      <w:rPr>
        <w:rFonts w:hint="default"/>
      </w:rPr>
    </w:lvl>
    <w:lvl w:ilvl="1" w:tplc="041F0019" w:tentative="1">
      <w:start w:val="1"/>
      <w:numFmt w:val="lowerLetter"/>
      <w:lvlText w:val="%2."/>
      <w:lvlJc w:val="left"/>
      <w:pPr>
        <w:ind w:left="2520" w:hanging="360"/>
      </w:pPr>
    </w:lvl>
    <w:lvl w:ilvl="2" w:tplc="041F001B" w:tentative="1">
      <w:start w:val="1"/>
      <w:numFmt w:val="lowerRoman"/>
      <w:lvlText w:val="%3."/>
      <w:lvlJc w:val="right"/>
      <w:pPr>
        <w:ind w:left="3240" w:hanging="180"/>
      </w:pPr>
    </w:lvl>
    <w:lvl w:ilvl="3" w:tplc="041F000F" w:tentative="1">
      <w:start w:val="1"/>
      <w:numFmt w:val="decimal"/>
      <w:lvlText w:val="%4."/>
      <w:lvlJc w:val="left"/>
      <w:pPr>
        <w:ind w:left="3960" w:hanging="360"/>
      </w:pPr>
    </w:lvl>
    <w:lvl w:ilvl="4" w:tplc="041F0019" w:tentative="1">
      <w:start w:val="1"/>
      <w:numFmt w:val="lowerLetter"/>
      <w:lvlText w:val="%5."/>
      <w:lvlJc w:val="left"/>
      <w:pPr>
        <w:ind w:left="4680" w:hanging="360"/>
      </w:pPr>
    </w:lvl>
    <w:lvl w:ilvl="5" w:tplc="041F001B" w:tentative="1">
      <w:start w:val="1"/>
      <w:numFmt w:val="lowerRoman"/>
      <w:lvlText w:val="%6."/>
      <w:lvlJc w:val="right"/>
      <w:pPr>
        <w:ind w:left="5400" w:hanging="180"/>
      </w:pPr>
    </w:lvl>
    <w:lvl w:ilvl="6" w:tplc="041F000F" w:tentative="1">
      <w:start w:val="1"/>
      <w:numFmt w:val="decimal"/>
      <w:lvlText w:val="%7."/>
      <w:lvlJc w:val="left"/>
      <w:pPr>
        <w:ind w:left="6120" w:hanging="360"/>
      </w:pPr>
    </w:lvl>
    <w:lvl w:ilvl="7" w:tplc="041F0019" w:tentative="1">
      <w:start w:val="1"/>
      <w:numFmt w:val="lowerLetter"/>
      <w:lvlText w:val="%8."/>
      <w:lvlJc w:val="left"/>
      <w:pPr>
        <w:ind w:left="6840" w:hanging="360"/>
      </w:pPr>
    </w:lvl>
    <w:lvl w:ilvl="8" w:tplc="041F001B" w:tentative="1">
      <w:start w:val="1"/>
      <w:numFmt w:val="lowerRoman"/>
      <w:lvlText w:val="%9."/>
      <w:lvlJc w:val="right"/>
      <w:pPr>
        <w:ind w:left="7560" w:hanging="180"/>
      </w:pPr>
    </w:lvl>
  </w:abstractNum>
  <w:abstractNum w:abstractNumId="22" w15:restartNumberingAfterBreak="0">
    <w:nsid w:val="3A0A5B2D"/>
    <w:multiLevelType w:val="hybridMultilevel"/>
    <w:tmpl w:val="121073A0"/>
    <w:lvl w:ilvl="0" w:tplc="0CCEB7A2">
      <w:start w:val="1"/>
      <w:numFmt w:val="ordinal"/>
      <w:lvlText w:val="D-%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3" w15:restartNumberingAfterBreak="0">
    <w:nsid w:val="3B1A273C"/>
    <w:multiLevelType w:val="hybridMultilevel"/>
    <w:tmpl w:val="DD522F44"/>
    <w:lvl w:ilvl="0" w:tplc="75C0BC58">
      <w:start w:val="1"/>
      <w:numFmt w:val="ordinal"/>
      <w:lvlText w:val="A-%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4" w15:restartNumberingAfterBreak="0">
    <w:nsid w:val="3DB17522"/>
    <w:multiLevelType w:val="hybridMultilevel"/>
    <w:tmpl w:val="BF9C37DE"/>
    <w:lvl w:ilvl="0" w:tplc="19C60F42">
      <w:start w:val="1"/>
      <w:numFmt w:val="ordinal"/>
      <w:lvlText w:val="B-1.%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5" w15:restartNumberingAfterBreak="0">
    <w:nsid w:val="3E190671"/>
    <w:multiLevelType w:val="hybridMultilevel"/>
    <w:tmpl w:val="806E9E5C"/>
    <w:lvl w:ilvl="0" w:tplc="4F503C56">
      <w:start w:val="1"/>
      <w:numFmt w:val="ordinal"/>
      <w:lvlText w:val="G-%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6" w15:restartNumberingAfterBreak="0">
    <w:nsid w:val="41D014C2"/>
    <w:multiLevelType w:val="hybridMultilevel"/>
    <w:tmpl w:val="4B36C0DA"/>
    <w:lvl w:ilvl="0" w:tplc="8D78C4DE">
      <w:start w:val="1"/>
      <w:numFmt w:val="ordinal"/>
      <w:lvlText w:val="H-%1)"/>
      <w:lvlJc w:val="left"/>
      <w:pPr>
        <w:ind w:left="720" w:hanging="360"/>
      </w:pPr>
      <w:rPr>
        <w:rFonts w:hint="default"/>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7" w15:restartNumberingAfterBreak="0">
    <w:nsid w:val="4B2B7A38"/>
    <w:multiLevelType w:val="hybridMultilevel"/>
    <w:tmpl w:val="07FA4B34"/>
    <w:lvl w:ilvl="0" w:tplc="779C0292">
      <w:start w:val="1"/>
      <w:numFmt w:val="ordinal"/>
      <w:lvlText w:val="E-%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8" w15:restartNumberingAfterBreak="0">
    <w:nsid w:val="4DBE308E"/>
    <w:multiLevelType w:val="hybridMultilevel"/>
    <w:tmpl w:val="39E0B756"/>
    <w:lvl w:ilvl="0" w:tplc="FFFFFFFF">
      <w:start w:val="1"/>
      <w:numFmt w:val="ordinal"/>
      <w:lvlText w:val="F-%1)"/>
      <w:lvlJc w:val="left"/>
      <w:pPr>
        <w:ind w:left="108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4E304882"/>
    <w:multiLevelType w:val="hybridMultilevel"/>
    <w:tmpl w:val="C8EEFE1C"/>
    <w:lvl w:ilvl="0" w:tplc="041F0001">
      <w:start w:val="1"/>
      <w:numFmt w:val="bullet"/>
      <w:lvlText w:val=""/>
      <w:lvlJc w:val="left"/>
      <w:pPr>
        <w:ind w:left="1080" w:hanging="360"/>
      </w:pPr>
      <w:rPr>
        <w:rFonts w:ascii="Symbol" w:hAnsi="Symbol" w:hint="default"/>
      </w:rPr>
    </w:lvl>
    <w:lvl w:ilvl="1" w:tplc="041F0003">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30" w15:restartNumberingAfterBreak="0">
    <w:nsid w:val="5049431B"/>
    <w:multiLevelType w:val="hybridMultilevel"/>
    <w:tmpl w:val="4956DD1A"/>
    <w:lvl w:ilvl="0" w:tplc="19C60F42">
      <w:start w:val="1"/>
      <w:numFmt w:val="ordinal"/>
      <w:lvlText w:val="B-1.%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1" w15:restartNumberingAfterBreak="0">
    <w:nsid w:val="508D73CA"/>
    <w:multiLevelType w:val="hybridMultilevel"/>
    <w:tmpl w:val="B93499E2"/>
    <w:lvl w:ilvl="0" w:tplc="0CCEB7A2">
      <w:start w:val="1"/>
      <w:numFmt w:val="ordinal"/>
      <w:lvlText w:val="D-%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2" w15:restartNumberingAfterBreak="0">
    <w:nsid w:val="51F749A4"/>
    <w:multiLevelType w:val="hybridMultilevel"/>
    <w:tmpl w:val="39E0B756"/>
    <w:lvl w:ilvl="0" w:tplc="4D1A3F94">
      <w:start w:val="1"/>
      <w:numFmt w:val="ordinal"/>
      <w:lvlText w:val="F-%1)"/>
      <w:lvlJc w:val="left"/>
      <w:pPr>
        <w:ind w:left="108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3" w15:restartNumberingAfterBreak="0">
    <w:nsid w:val="63AD33FD"/>
    <w:multiLevelType w:val="hybridMultilevel"/>
    <w:tmpl w:val="2E164A92"/>
    <w:lvl w:ilvl="0" w:tplc="041F000F">
      <w:start w:val="1"/>
      <w:numFmt w:val="decimal"/>
      <w:lvlText w:val="%1."/>
      <w:lvlJc w:val="left"/>
      <w:pPr>
        <w:ind w:left="360" w:hanging="360"/>
      </w:pPr>
      <w:rPr>
        <w:rFonts w:hint="default"/>
      </w:rPr>
    </w:lvl>
    <w:lvl w:ilvl="1" w:tplc="FFFFFFFF" w:tentative="1">
      <w:start w:val="1"/>
      <w:numFmt w:val="lowerLetter"/>
      <w:lvlText w:val="%2."/>
      <w:lvlJc w:val="left"/>
      <w:pPr>
        <w:ind w:left="720" w:hanging="360"/>
      </w:pPr>
    </w:lvl>
    <w:lvl w:ilvl="2" w:tplc="FFFFFFFF" w:tentative="1">
      <w:start w:val="1"/>
      <w:numFmt w:val="lowerRoman"/>
      <w:lvlText w:val="%3."/>
      <w:lvlJc w:val="right"/>
      <w:pPr>
        <w:ind w:left="1440" w:hanging="180"/>
      </w:pPr>
    </w:lvl>
    <w:lvl w:ilvl="3" w:tplc="FFFFFFFF" w:tentative="1">
      <w:start w:val="1"/>
      <w:numFmt w:val="decimal"/>
      <w:lvlText w:val="%4."/>
      <w:lvlJc w:val="left"/>
      <w:pPr>
        <w:ind w:left="2160" w:hanging="360"/>
      </w:pPr>
    </w:lvl>
    <w:lvl w:ilvl="4" w:tplc="FFFFFFFF" w:tentative="1">
      <w:start w:val="1"/>
      <w:numFmt w:val="lowerLetter"/>
      <w:lvlText w:val="%5."/>
      <w:lvlJc w:val="left"/>
      <w:pPr>
        <w:ind w:left="2880" w:hanging="360"/>
      </w:pPr>
    </w:lvl>
    <w:lvl w:ilvl="5" w:tplc="FFFFFFFF" w:tentative="1">
      <w:start w:val="1"/>
      <w:numFmt w:val="lowerRoman"/>
      <w:lvlText w:val="%6."/>
      <w:lvlJc w:val="right"/>
      <w:pPr>
        <w:ind w:left="3600" w:hanging="180"/>
      </w:pPr>
    </w:lvl>
    <w:lvl w:ilvl="6" w:tplc="FFFFFFFF" w:tentative="1">
      <w:start w:val="1"/>
      <w:numFmt w:val="decimal"/>
      <w:lvlText w:val="%7."/>
      <w:lvlJc w:val="left"/>
      <w:pPr>
        <w:ind w:left="4320" w:hanging="360"/>
      </w:pPr>
    </w:lvl>
    <w:lvl w:ilvl="7" w:tplc="FFFFFFFF" w:tentative="1">
      <w:start w:val="1"/>
      <w:numFmt w:val="lowerLetter"/>
      <w:lvlText w:val="%8."/>
      <w:lvlJc w:val="left"/>
      <w:pPr>
        <w:ind w:left="5040" w:hanging="360"/>
      </w:pPr>
    </w:lvl>
    <w:lvl w:ilvl="8" w:tplc="FFFFFFFF" w:tentative="1">
      <w:start w:val="1"/>
      <w:numFmt w:val="lowerRoman"/>
      <w:lvlText w:val="%9."/>
      <w:lvlJc w:val="right"/>
      <w:pPr>
        <w:ind w:left="5760" w:hanging="180"/>
      </w:pPr>
    </w:lvl>
  </w:abstractNum>
  <w:abstractNum w:abstractNumId="34" w15:restartNumberingAfterBreak="0">
    <w:nsid w:val="642F1A28"/>
    <w:multiLevelType w:val="hybridMultilevel"/>
    <w:tmpl w:val="BFD031F6"/>
    <w:lvl w:ilvl="0" w:tplc="041F0001">
      <w:start w:val="1"/>
      <w:numFmt w:val="bullet"/>
      <w:lvlText w:val=""/>
      <w:lvlJc w:val="left"/>
      <w:pPr>
        <w:ind w:left="1068" w:hanging="360"/>
      </w:pPr>
      <w:rPr>
        <w:rFonts w:ascii="Symbol" w:hAnsi="Symbol"/>
      </w:rPr>
    </w:lvl>
    <w:lvl w:ilvl="1" w:tplc="041F0003">
      <w:start w:val="1"/>
      <w:numFmt w:val="bullet"/>
      <w:lvlText w:val="o"/>
      <w:lvlJc w:val="left"/>
      <w:pPr>
        <w:ind w:left="1788" w:hanging="360"/>
      </w:pPr>
      <w:rPr>
        <w:rFonts w:ascii="Courier New" w:hAnsi="Courier New"/>
      </w:rPr>
    </w:lvl>
    <w:lvl w:ilvl="2" w:tplc="041F0005">
      <w:start w:val="1"/>
      <w:numFmt w:val="bullet"/>
      <w:lvlText w:val=""/>
      <w:lvlJc w:val="left"/>
      <w:pPr>
        <w:ind w:left="2508" w:hanging="360"/>
      </w:pPr>
      <w:rPr>
        <w:rFonts w:ascii="Wingdings" w:hAnsi="Wingdings"/>
      </w:rPr>
    </w:lvl>
    <w:lvl w:ilvl="3" w:tplc="041F0001">
      <w:start w:val="1"/>
      <w:numFmt w:val="bullet"/>
      <w:lvlText w:val=""/>
      <w:lvlJc w:val="left"/>
      <w:pPr>
        <w:ind w:left="3228" w:hanging="360"/>
      </w:pPr>
      <w:rPr>
        <w:rFonts w:ascii="Symbol" w:hAnsi="Symbol"/>
      </w:rPr>
    </w:lvl>
    <w:lvl w:ilvl="4" w:tplc="041F0003">
      <w:start w:val="1"/>
      <w:numFmt w:val="bullet"/>
      <w:lvlText w:val="o"/>
      <w:lvlJc w:val="left"/>
      <w:pPr>
        <w:ind w:left="3948" w:hanging="360"/>
      </w:pPr>
      <w:rPr>
        <w:rFonts w:ascii="Courier New" w:hAnsi="Courier New"/>
      </w:rPr>
    </w:lvl>
    <w:lvl w:ilvl="5" w:tplc="041F0005">
      <w:start w:val="1"/>
      <w:numFmt w:val="bullet"/>
      <w:lvlText w:val=""/>
      <w:lvlJc w:val="left"/>
      <w:pPr>
        <w:ind w:left="4668" w:hanging="360"/>
      </w:pPr>
      <w:rPr>
        <w:rFonts w:ascii="Wingdings" w:hAnsi="Wingdings"/>
      </w:rPr>
    </w:lvl>
    <w:lvl w:ilvl="6" w:tplc="041F0001">
      <w:start w:val="1"/>
      <w:numFmt w:val="bullet"/>
      <w:lvlText w:val=""/>
      <w:lvlJc w:val="left"/>
      <w:pPr>
        <w:ind w:left="5388" w:hanging="360"/>
      </w:pPr>
      <w:rPr>
        <w:rFonts w:ascii="Symbol" w:hAnsi="Symbol"/>
      </w:rPr>
    </w:lvl>
    <w:lvl w:ilvl="7" w:tplc="041F0003">
      <w:start w:val="1"/>
      <w:numFmt w:val="bullet"/>
      <w:lvlText w:val="o"/>
      <w:lvlJc w:val="left"/>
      <w:pPr>
        <w:ind w:left="6108" w:hanging="360"/>
      </w:pPr>
      <w:rPr>
        <w:rFonts w:ascii="Courier New" w:hAnsi="Courier New"/>
      </w:rPr>
    </w:lvl>
    <w:lvl w:ilvl="8" w:tplc="041F0005">
      <w:start w:val="1"/>
      <w:numFmt w:val="bullet"/>
      <w:lvlText w:val=""/>
      <w:lvlJc w:val="left"/>
      <w:pPr>
        <w:ind w:left="6828" w:hanging="360"/>
      </w:pPr>
      <w:rPr>
        <w:rFonts w:ascii="Wingdings" w:hAnsi="Wingdings"/>
      </w:rPr>
    </w:lvl>
  </w:abstractNum>
  <w:abstractNum w:abstractNumId="35" w15:restartNumberingAfterBreak="0">
    <w:nsid w:val="64433713"/>
    <w:multiLevelType w:val="hybridMultilevel"/>
    <w:tmpl w:val="6D9EAF7A"/>
    <w:lvl w:ilvl="0" w:tplc="779C0292">
      <w:start w:val="1"/>
      <w:numFmt w:val="ordinal"/>
      <w:lvlText w:val="E-%1)"/>
      <w:lvlJc w:val="left"/>
      <w:pPr>
        <w:ind w:left="1080" w:hanging="360"/>
      </w:pPr>
      <w:rPr>
        <w:rFonts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6" w15:restartNumberingAfterBreak="0">
    <w:nsid w:val="64DE7068"/>
    <w:multiLevelType w:val="hybridMultilevel"/>
    <w:tmpl w:val="38CAE5E0"/>
    <w:lvl w:ilvl="0" w:tplc="0CCEB7A2">
      <w:start w:val="1"/>
      <w:numFmt w:val="ordinal"/>
      <w:lvlText w:val="D-%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7" w15:restartNumberingAfterBreak="0">
    <w:nsid w:val="68567BFE"/>
    <w:multiLevelType w:val="hybridMultilevel"/>
    <w:tmpl w:val="1C24F934"/>
    <w:lvl w:ilvl="0" w:tplc="4F503C56">
      <w:start w:val="1"/>
      <w:numFmt w:val="ordinal"/>
      <w:lvlText w:val="G-%1)"/>
      <w:lvlJc w:val="left"/>
      <w:pPr>
        <w:ind w:left="1800" w:hanging="360"/>
      </w:pPr>
      <w:rPr>
        <w:rFonts w:hint="default"/>
      </w:rPr>
    </w:lvl>
    <w:lvl w:ilvl="1" w:tplc="041F0019" w:tentative="1">
      <w:start w:val="1"/>
      <w:numFmt w:val="lowerLetter"/>
      <w:lvlText w:val="%2."/>
      <w:lvlJc w:val="left"/>
      <w:pPr>
        <w:ind w:left="2520" w:hanging="360"/>
      </w:pPr>
    </w:lvl>
    <w:lvl w:ilvl="2" w:tplc="041F001B" w:tentative="1">
      <w:start w:val="1"/>
      <w:numFmt w:val="lowerRoman"/>
      <w:lvlText w:val="%3."/>
      <w:lvlJc w:val="right"/>
      <w:pPr>
        <w:ind w:left="3240" w:hanging="180"/>
      </w:pPr>
    </w:lvl>
    <w:lvl w:ilvl="3" w:tplc="041F000F" w:tentative="1">
      <w:start w:val="1"/>
      <w:numFmt w:val="decimal"/>
      <w:lvlText w:val="%4."/>
      <w:lvlJc w:val="left"/>
      <w:pPr>
        <w:ind w:left="3960" w:hanging="360"/>
      </w:pPr>
    </w:lvl>
    <w:lvl w:ilvl="4" w:tplc="041F0019" w:tentative="1">
      <w:start w:val="1"/>
      <w:numFmt w:val="lowerLetter"/>
      <w:lvlText w:val="%5."/>
      <w:lvlJc w:val="left"/>
      <w:pPr>
        <w:ind w:left="4680" w:hanging="360"/>
      </w:pPr>
    </w:lvl>
    <w:lvl w:ilvl="5" w:tplc="041F001B" w:tentative="1">
      <w:start w:val="1"/>
      <w:numFmt w:val="lowerRoman"/>
      <w:lvlText w:val="%6."/>
      <w:lvlJc w:val="right"/>
      <w:pPr>
        <w:ind w:left="5400" w:hanging="180"/>
      </w:pPr>
    </w:lvl>
    <w:lvl w:ilvl="6" w:tplc="041F000F" w:tentative="1">
      <w:start w:val="1"/>
      <w:numFmt w:val="decimal"/>
      <w:lvlText w:val="%7."/>
      <w:lvlJc w:val="left"/>
      <w:pPr>
        <w:ind w:left="6120" w:hanging="360"/>
      </w:pPr>
    </w:lvl>
    <w:lvl w:ilvl="7" w:tplc="041F0019" w:tentative="1">
      <w:start w:val="1"/>
      <w:numFmt w:val="lowerLetter"/>
      <w:lvlText w:val="%8."/>
      <w:lvlJc w:val="left"/>
      <w:pPr>
        <w:ind w:left="6840" w:hanging="360"/>
      </w:pPr>
    </w:lvl>
    <w:lvl w:ilvl="8" w:tplc="041F001B" w:tentative="1">
      <w:start w:val="1"/>
      <w:numFmt w:val="lowerRoman"/>
      <w:lvlText w:val="%9."/>
      <w:lvlJc w:val="right"/>
      <w:pPr>
        <w:ind w:left="7560" w:hanging="180"/>
      </w:pPr>
    </w:lvl>
  </w:abstractNum>
  <w:abstractNum w:abstractNumId="38" w15:restartNumberingAfterBreak="0">
    <w:nsid w:val="68C10DC6"/>
    <w:multiLevelType w:val="hybridMultilevel"/>
    <w:tmpl w:val="2F984336"/>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39" w15:restartNumberingAfterBreak="0">
    <w:nsid w:val="6DB2268F"/>
    <w:multiLevelType w:val="hybridMultilevel"/>
    <w:tmpl w:val="F1E810A6"/>
    <w:lvl w:ilvl="0" w:tplc="041F000F">
      <w:start w:val="1"/>
      <w:numFmt w:val="decimal"/>
      <w:lvlText w:val="%1."/>
      <w:lvlJc w:val="left"/>
      <w:pPr>
        <w:ind w:left="360" w:hanging="360"/>
      </w:p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40" w15:restartNumberingAfterBreak="0">
    <w:nsid w:val="71C42DF4"/>
    <w:multiLevelType w:val="hybridMultilevel"/>
    <w:tmpl w:val="0180F5B4"/>
    <w:lvl w:ilvl="0" w:tplc="5DF60A1C">
      <w:start w:val="1"/>
      <w:numFmt w:val="ordinal"/>
      <w:lvlText w:val="C-%1)"/>
      <w:lvlJc w:val="left"/>
      <w:pPr>
        <w:ind w:left="108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1" w15:restartNumberingAfterBreak="0">
    <w:nsid w:val="72754836"/>
    <w:multiLevelType w:val="hybridMultilevel"/>
    <w:tmpl w:val="5F187F7E"/>
    <w:lvl w:ilvl="0" w:tplc="4F503C56">
      <w:start w:val="1"/>
      <w:numFmt w:val="ordinal"/>
      <w:lvlText w:val="G-%1)"/>
      <w:lvlJc w:val="left"/>
      <w:pPr>
        <w:ind w:left="108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2" w15:restartNumberingAfterBreak="0">
    <w:nsid w:val="73252A2C"/>
    <w:multiLevelType w:val="hybridMultilevel"/>
    <w:tmpl w:val="B0A8C6A8"/>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43" w15:restartNumberingAfterBreak="0">
    <w:nsid w:val="753C54C9"/>
    <w:multiLevelType w:val="hybridMultilevel"/>
    <w:tmpl w:val="F4C84C1C"/>
    <w:lvl w:ilvl="0" w:tplc="0CCEB7A2">
      <w:start w:val="1"/>
      <w:numFmt w:val="ordinal"/>
      <w:lvlText w:val="D-%1)"/>
      <w:lvlJc w:val="left"/>
      <w:pPr>
        <w:ind w:left="108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1303274101">
    <w:abstractNumId w:val="1"/>
  </w:num>
  <w:num w:numId="2" w16cid:durableId="737166319">
    <w:abstractNumId w:val="8"/>
  </w:num>
  <w:num w:numId="3" w16cid:durableId="1539970237">
    <w:abstractNumId w:val="40"/>
  </w:num>
  <w:num w:numId="4" w16cid:durableId="1012688917">
    <w:abstractNumId w:val="43"/>
  </w:num>
  <w:num w:numId="5" w16cid:durableId="147871527">
    <w:abstractNumId w:val="10"/>
  </w:num>
  <w:num w:numId="6" w16cid:durableId="1139230605">
    <w:abstractNumId w:val="32"/>
  </w:num>
  <w:num w:numId="7" w16cid:durableId="977492520">
    <w:abstractNumId w:val="41"/>
  </w:num>
  <w:num w:numId="8" w16cid:durableId="1172261216">
    <w:abstractNumId w:val="19"/>
  </w:num>
  <w:num w:numId="9" w16cid:durableId="1062605126">
    <w:abstractNumId w:val="42"/>
  </w:num>
  <w:num w:numId="10" w16cid:durableId="2108229381">
    <w:abstractNumId w:val="23"/>
  </w:num>
  <w:num w:numId="11" w16cid:durableId="202332476">
    <w:abstractNumId w:val="12"/>
  </w:num>
  <w:num w:numId="12" w16cid:durableId="1616716932">
    <w:abstractNumId w:val="2"/>
  </w:num>
  <w:num w:numId="13" w16cid:durableId="101848290">
    <w:abstractNumId w:val="16"/>
  </w:num>
  <w:num w:numId="14" w16cid:durableId="1379473180">
    <w:abstractNumId w:val="24"/>
  </w:num>
  <w:num w:numId="15" w16cid:durableId="1393306360">
    <w:abstractNumId w:val="20"/>
  </w:num>
  <w:num w:numId="16" w16cid:durableId="701520816">
    <w:abstractNumId w:val="30"/>
  </w:num>
  <w:num w:numId="17" w16cid:durableId="325087236">
    <w:abstractNumId w:val="38"/>
  </w:num>
  <w:num w:numId="18" w16cid:durableId="789662606">
    <w:abstractNumId w:val="29"/>
  </w:num>
  <w:num w:numId="19" w16cid:durableId="1539392146">
    <w:abstractNumId w:val="9"/>
  </w:num>
  <w:num w:numId="20" w16cid:durableId="262305183">
    <w:abstractNumId w:val="15"/>
  </w:num>
  <w:num w:numId="21" w16cid:durableId="1726179248">
    <w:abstractNumId w:val="36"/>
  </w:num>
  <w:num w:numId="22" w16cid:durableId="1232542013">
    <w:abstractNumId w:val="22"/>
  </w:num>
  <w:num w:numId="23" w16cid:durableId="1586650723">
    <w:abstractNumId w:val="31"/>
  </w:num>
  <w:num w:numId="24" w16cid:durableId="25762777">
    <w:abstractNumId w:val="34"/>
  </w:num>
  <w:num w:numId="25" w16cid:durableId="1099135692">
    <w:abstractNumId w:val="3"/>
  </w:num>
  <w:num w:numId="26" w16cid:durableId="1353071061">
    <w:abstractNumId w:val="35"/>
  </w:num>
  <w:num w:numId="27" w16cid:durableId="1920216028">
    <w:abstractNumId w:val="21"/>
  </w:num>
  <w:num w:numId="28" w16cid:durableId="1276865224">
    <w:abstractNumId w:val="0"/>
  </w:num>
  <w:num w:numId="29" w16cid:durableId="546138457">
    <w:abstractNumId w:val="18"/>
  </w:num>
  <w:num w:numId="30" w16cid:durableId="1901208591">
    <w:abstractNumId w:val="27"/>
  </w:num>
  <w:num w:numId="31" w16cid:durableId="23098871">
    <w:abstractNumId w:val="17"/>
  </w:num>
  <w:num w:numId="32" w16cid:durableId="689724556">
    <w:abstractNumId w:val="28"/>
  </w:num>
  <w:num w:numId="33" w16cid:durableId="1275093801">
    <w:abstractNumId w:val="37"/>
  </w:num>
  <w:num w:numId="34" w16cid:durableId="1457219520">
    <w:abstractNumId w:val="25"/>
  </w:num>
  <w:num w:numId="35" w16cid:durableId="178199020">
    <w:abstractNumId w:val="26"/>
  </w:num>
  <w:num w:numId="36" w16cid:durableId="1694842085">
    <w:abstractNumId w:val="11"/>
  </w:num>
  <w:num w:numId="37" w16cid:durableId="1847598588">
    <w:abstractNumId w:val="4"/>
  </w:num>
  <w:num w:numId="38" w16cid:durableId="880557026">
    <w:abstractNumId w:val="33"/>
  </w:num>
  <w:num w:numId="39" w16cid:durableId="1083794949">
    <w:abstractNumId w:val="14"/>
  </w:num>
  <w:num w:numId="40" w16cid:durableId="622033917">
    <w:abstractNumId w:val="39"/>
  </w:num>
  <w:num w:numId="41" w16cid:durableId="1023899185">
    <w:abstractNumId w:val="5"/>
  </w:num>
  <w:num w:numId="42" w16cid:durableId="1510291273">
    <w:abstractNumId w:val="13"/>
  </w:num>
  <w:num w:numId="43" w16cid:durableId="1574780766">
    <w:abstractNumId w:val="7"/>
  </w:num>
  <w:num w:numId="44" w16cid:durableId="51153287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62D5"/>
    <w:rsid w:val="00060ED8"/>
    <w:rsid w:val="00084E0B"/>
    <w:rsid w:val="000A1426"/>
    <w:rsid w:val="000A6A92"/>
    <w:rsid w:val="000C43E5"/>
    <w:rsid w:val="000E1B6F"/>
    <w:rsid w:val="001000A7"/>
    <w:rsid w:val="00123520"/>
    <w:rsid w:val="00123E12"/>
    <w:rsid w:val="00143F12"/>
    <w:rsid w:val="001536B4"/>
    <w:rsid w:val="0018197F"/>
    <w:rsid w:val="001E1ADF"/>
    <w:rsid w:val="001E3ADF"/>
    <w:rsid w:val="0020330F"/>
    <w:rsid w:val="002419CB"/>
    <w:rsid w:val="002E78BE"/>
    <w:rsid w:val="003110CD"/>
    <w:rsid w:val="00315D3A"/>
    <w:rsid w:val="00330F8E"/>
    <w:rsid w:val="0039365C"/>
    <w:rsid w:val="003A4DD8"/>
    <w:rsid w:val="003E02C4"/>
    <w:rsid w:val="00443B33"/>
    <w:rsid w:val="00446C3C"/>
    <w:rsid w:val="004845BB"/>
    <w:rsid w:val="0049140C"/>
    <w:rsid w:val="004C5696"/>
    <w:rsid w:val="004F5C6A"/>
    <w:rsid w:val="0051172A"/>
    <w:rsid w:val="00524F25"/>
    <w:rsid w:val="005A391A"/>
    <w:rsid w:val="005B5B48"/>
    <w:rsid w:val="005C3C95"/>
    <w:rsid w:val="00654353"/>
    <w:rsid w:val="00660B0B"/>
    <w:rsid w:val="006618C5"/>
    <w:rsid w:val="00687DD2"/>
    <w:rsid w:val="006B1F51"/>
    <w:rsid w:val="006E1E65"/>
    <w:rsid w:val="006E3B51"/>
    <w:rsid w:val="0078134D"/>
    <w:rsid w:val="00796011"/>
    <w:rsid w:val="007E079C"/>
    <w:rsid w:val="007F3412"/>
    <w:rsid w:val="0083421F"/>
    <w:rsid w:val="008624DA"/>
    <w:rsid w:val="008702AE"/>
    <w:rsid w:val="00871FBA"/>
    <w:rsid w:val="008E0C9D"/>
    <w:rsid w:val="008E7DD3"/>
    <w:rsid w:val="00915042"/>
    <w:rsid w:val="00944F4F"/>
    <w:rsid w:val="009662D5"/>
    <w:rsid w:val="00967768"/>
    <w:rsid w:val="009857CC"/>
    <w:rsid w:val="009E0826"/>
    <w:rsid w:val="00A03E7C"/>
    <w:rsid w:val="00A47556"/>
    <w:rsid w:val="00A51752"/>
    <w:rsid w:val="00A65618"/>
    <w:rsid w:val="00AE0180"/>
    <w:rsid w:val="00AE69CB"/>
    <w:rsid w:val="00AF0674"/>
    <w:rsid w:val="00AF7C3E"/>
    <w:rsid w:val="00B1594D"/>
    <w:rsid w:val="00B44A4A"/>
    <w:rsid w:val="00B51D33"/>
    <w:rsid w:val="00B63438"/>
    <w:rsid w:val="00BF7441"/>
    <w:rsid w:val="00C25AF1"/>
    <w:rsid w:val="00C77334"/>
    <w:rsid w:val="00CA1711"/>
    <w:rsid w:val="00CE2EDA"/>
    <w:rsid w:val="00D540CC"/>
    <w:rsid w:val="00D708BD"/>
    <w:rsid w:val="00D86E63"/>
    <w:rsid w:val="00DA19C7"/>
    <w:rsid w:val="00DC0684"/>
    <w:rsid w:val="00DE6D46"/>
    <w:rsid w:val="00E0206C"/>
    <w:rsid w:val="00EC3725"/>
    <w:rsid w:val="00EE1458"/>
    <w:rsid w:val="00EE67B3"/>
    <w:rsid w:val="00F45398"/>
    <w:rsid w:val="00F54B8B"/>
    <w:rsid w:val="00F90243"/>
    <w:rsid w:val="00F97E5C"/>
    <w:rsid w:val="00FE013C"/>
    <w:rsid w:val="00FF6A21"/>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AE1C42"/>
  <w15:chartTrackingRefBased/>
  <w15:docId w15:val="{36A4B476-4CA0-40FF-A15E-C68B4D2520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78BE"/>
    <w:pPr>
      <w:spacing w:after="200" w:line="276" w:lineRule="auto"/>
    </w:pPr>
    <w:rPr>
      <w:rFonts w:ascii="Calibri" w:eastAsia="Calibri" w:hAnsi="Calibri" w:cs="Times New Roman"/>
      <w:kern w:val="0"/>
      <w14:ligatures w14:val="none"/>
    </w:rPr>
  </w:style>
  <w:style w:type="paragraph" w:styleId="Balk1">
    <w:name w:val="heading 1"/>
    <w:basedOn w:val="Normal"/>
    <w:next w:val="Normal"/>
    <w:link w:val="Balk1Char"/>
    <w:uiPriority w:val="9"/>
    <w:qFormat/>
    <w:rsid w:val="009662D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9662D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9662D5"/>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9662D5"/>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9662D5"/>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9662D5"/>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9662D5"/>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9662D5"/>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nhideWhenUsed/>
    <w:qFormat/>
    <w:rsid w:val="009662D5"/>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9662D5"/>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9662D5"/>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9662D5"/>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9662D5"/>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9662D5"/>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9662D5"/>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9662D5"/>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9662D5"/>
    <w:rPr>
      <w:rFonts w:eastAsiaTheme="majorEastAsia" w:cstheme="majorBidi"/>
      <w:i/>
      <w:iCs/>
      <w:color w:val="272727" w:themeColor="text1" w:themeTint="D8"/>
    </w:rPr>
  </w:style>
  <w:style w:type="character" w:customStyle="1" w:styleId="Balk9Char">
    <w:name w:val="Başlık 9 Char"/>
    <w:basedOn w:val="VarsaylanParagrafYazTipi"/>
    <w:link w:val="Balk9"/>
    <w:rsid w:val="009662D5"/>
    <w:rPr>
      <w:rFonts w:eastAsiaTheme="majorEastAsia" w:cstheme="majorBidi"/>
      <w:color w:val="272727" w:themeColor="text1" w:themeTint="D8"/>
    </w:rPr>
  </w:style>
  <w:style w:type="paragraph" w:styleId="KonuBal">
    <w:name w:val="Title"/>
    <w:basedOn w:val="Normal"/>
    <w:next w:val="Normal"/>
    <w:link w:val="KonuBalChar"/>
    <w:uiPriority w:val="10"/>
    <w:qFormat/>
    <w:rsid w:val="009662D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9662D5"/>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9662D5"/>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9662D5"/>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9662D5"/>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9662D5"/>
    <w:rPr>
      <w:i/>
      <w:iCs/>
      <w:color w:val="404040" w:themeColor="text1" w:themeTint="BF"/>
    </w:rPr>
  </w:style>
  <w:style w:type="paragraph" w:styleId="ListeParagraf">
    <w:name w:val="List Paragraph"/>
    <w:basedOn w:val="Normal"/>
    <w:uiPriority w:val="34"/>
    <w:qFormat/>
    <w:rsid w:val="009662D5"/>
    <w:pPr>
      <w:ind w:left="720"/>
      <w:contextualSpacing/>
    </w:pPr>
  </w:style>
  <w:style w:type="character" w:styleId="GlVurgulama">
    <w:name w:val="Intense Emphasis"/>
    <w:basedOn w:val="VarsaylanParagrafYazTipi"/>
    <w:uiPriority w:val="21"/>
    <w:qFormat/>
    <w:rsid w:val="009662D5"/>
    <w:rPr>
      <w:i/>
      <w:iCs/>
      <w:color w:val="0F4761" w:themeColor="accent1" w:themeShade="BF"/>
    </w:rPr>
  </w:style>
  <w:style w:type="paragraph" w:styleId="GlAlnt">
    <w:name w:val="Intense Quote"/>
    <w:basedOn w:val="Normal"/>
    <w:next w:val="Normal"/>
    <w:link w:val="GlAlntChar"/>
    <w:uiPriority w:val="30"/>
    <w:qFormat/>
    <w:rsid w:val="009662D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9662D5"/>
    <w:rPr>
      <w:i/>
      <w:iCs/>
      <w:color w:val="0F4761" w:themeColor="accent1" w:themeShade="BF"/>
    </w:rPr>
  </w:style>
  <w:style w:type="character" w:styleId="GlBavuru">
    <w:name w:val="Intense Reference"/>
    <w:basedOn w:val="VarsaylanParagrafYazTipi"/>
    <w:uiPriority w:val="32"/>
    <w:qFormat/>
    <w:rsid w:val="009662D5"/>
    <w:rPr>
      <w:b/>
      <w:bCs/>
      <w:smallCaps/>
      <w:color w:val="0F4761" w:themeColor="accent1" w:themeShade="BF"/>
      <w:spacing w:val="5"/>
    </w:rPr>
  </w:style>
  <w:style w:type="character" w:styleId="AklamaBavurusu">
    <w:name w:val="annotation reference"/>
    <w:basedOn w:val="VarsaylanParagrafYazTipi"/>
    <w:uiPriority w:val="99"/>
    <w:semiHidden/>
    <w:unhideWhenUsed/>
    <w:rsid w:val="002E78BE"/>
    <w:rPr>
      <w:sz w:val="16"/>
      <w:szCs w:val="16"/>
    </w:rPr>
  </w:style>
  <w:style w:type="paragraph" w:styleId="AklamaMetni">
    <w:name w:val="annotation text"/>
    <w:basedOn w:val="Normal"/>
    <w:link w:val="AklamaMetniChar"/>
    <w:uiPriority w:val="99"/>
    <w:unhideWhenUsed/>
    <w:rsid w:val="002E78BE"/>
    <w:pPr>
      <w:spacing w:line="240" w:lineRule="auto"/>
    </w:pPr>
    <w:rPr>
      <w:sz w:val="20"/>
      <w:szCs w:val="20"/>
    </w:rPr>
  </w:style>
  <w:style w:type="character" w:customStyle="1" w:styleId="AklamaMetniChar">
    <w:name w:val="Açıklama Metni Char"/>
    <w:basedOn w:val="VarsaylanParagrafYazTipi"/>
    <w:link w:val="AklamaMetni"/>
    <w:uiPriority w:val="99"/>
    <w:rsid w:val="002E78BE"/>
    <w:rPr>
      <w:rFonts w:ascii="Calibri" w:eastAsia="Calibri" w:hAnsi="Calibri" w:cs="Times New Roman"/>
      <w:kern w:val="0"/>
      <w:sz w:val="20"/>
      <w:szCs w:val="20"/>
      <w14:ligatures w14:val="none"/>
    </w:rPr>
  </w:style>
  <w:style w:type="paragraph" w:styleId="GvdeMetni">
    <w:name w:val="Body Text"/>
    <w:basedOn w:val="Normal"/>
    <w:link w:val="GvdeMetniChar"/>
    <w:rsid w:val="00CA1711"/>
    <w:pPr>
      <w:spacing w:after="0" w:line="240" w:lineRule="auto"/>
      <w:jc w:val="both"/>
    </w:pPr>
    <w:rPr>
      <w:rFonts w:ascii="Times New Roman" w:eastAsia="Times New Roman" w:hAnsi="Times New Roman"/>
      <w:sz w:val="24"/>
      <w:szCs w:val="24"/>
      <w:lang w:eastAsia="tr-TR"/>
    </w:rPr>
  </w:style>
  <w:style w:type="character" w:customStyle="1" w:styleId="GvdeMetniChar">
    <w:name w:val="Gövde Metni Char"/>
    <w:basedOn w:val="VarsaylanParagrafYazTipi"/>
    <w:link w:val="GvdeMetni"/>
    <w:rsid w:val="00CA1711"/>
    <w:rPr>
      <w:rFonts w:ascii="Times New Roman" w:eastAsia="Times New Roman" w:hAnsi="Times New Roman" w:cs="Times New Roman"/>
      <w:kern w:val="0"/>
      <w:sz w:val="24"/>
      <w:szCs w:val="24"/>
      <w:lang w:eastAsia="tr-TR"/>
      <w14:ligatures w14:val="none"/>
    </w:rPr>
  </w:style>
  <w:style w:type="paragraph" w:styleId="BalonMetni">
    <w:name w:val="Balloon Text"/>
    <w:basedOn w:val="Normal"/>
    <w:link w:val="BalonMetniChar"/>
    <w:uiPriority w:val="99"/>
    <w:semiHidden/>
    <w:unhideWhenUsed/>
    <w:rsid w:val="00796011"/>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796011"/>
    <w:rPr>
      <w:rFonts w:ascii="Segoe UI" w:eastAsia="Calibri" w:hAnsi="Segoe UI" w:cs="Segoe UI"/>
      <w:kern w:val="0"/>
      <w:sz w:val="18"/>
      <w:szCs w:val="18"/>
      <w14:ligatures w14:val="none"/>
    </w:rPr>
  </w:style>
  <w:style w:type="paragraph" w:styleId="AklamaKonusu">
    <w:name w:val="annotation subject"/>
    <w:basedOn w:val="AklamaMetni"/>
    <w:next w:val="AklamaMetni"/>
    <w:link w:val="AklamaKonusuChar"/>
    <w:uiPriority w:val="99"/>
    <w:semiHidden/>
    <w:unhideWhenUsed/>
    <w:rsid w:val="000C43E5"/>
    <w:rPr>
      <w:b/>
      <w:bCs/>
    </w:rPr>
  </w:style>
  <w:style w:type="character" w:customStyle="1" w:styleId="AklamaKonusuChar">
    <w:name w:val="Açıklama Konusu Char"/>
    <w:basedOn w:val="AklamaMetniChar"/>
    <w:link w:val="AklamaKonusu"/>
    <w:uiPriority w:val="99"/>
    <w:semiHidden/>
    <w:rsid w:val="000C43E5"/>
    <w:rPr>
      <w:rFonts w:ascii="Calibri" w:eastAsia="Calibri" w:hAnsi="Calibri" w:cs="Times New Roman"/>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ECEA77-7ABB-48D2-9117-1C6A77B604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5</Pages>
  <Words>1824</Words>
  <Characters>10402</Characters>
  <Application>Microsoft Office Word</Application>
  <DocSecurity>0</DocSecurity>
  <Lines>86</Lines>
  <Paragraphs>24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12202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Mozaik Planlama</dc:creator>
  <cp:keywords/>
  <dc:description/>
  <cp:lastModifiedBy>Mozaik Planlama</cp:lastModifiedBy>
  <cp:revision>38</cp:revision>
  <cp:lastPrinted>2026-02-25T10:56:00Z</cp:lastPrinted>
  <dcterms:created xsi:type="dcterms:W3CDTF">2026-03-02T12:01:00Z</dcterms:created>
  <dcterms:modified xsi:type="dcterms:W3CDTF">2026-05-07T11:06:00Z</dcterms:modified>
</cp:coreProperties>
</file>