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CC" w:rsidRPr="00ED28CC" w:rsidRDefault="00ED28CC" w:rsidP="00ED28CC">
      <w:pPr>
        <w:shd w:val="clear" w:color="auto" w:fill="FFFFFF"/>
        <w:spacing w:after="150" w:line="690" w:lineRule="atLeast"/>
        <w:outlineLvl w:val="0"/>
        <w:rPr>
          <w:rFonts w:ascii="Arial" w:eastAsia="Times New Roman" w:hAnsi="Arial" w:cs="Arial"/>
          <w:color w:val="222222"/>
          <w:kern w:val="36"/>
          <w:sz w:val="54"/>
          <w:szCs w:val="54"/>
          <w:lang w:eastAsia="tr-TR"/>
        </w:rPr>
      </w:pPr>
      <w:r w:rsidRPr="00ED28CC">
        <w:rPr>
          <w:rFonts w:ascii="Arial" w:eastAsia="Times New Roman" w:hAnsi="Arial" w:cs="Arial"/>
          <w:color w:val="222222"/>
          <w:kern w:val="36"/>
          <w:sz w:val="54"/>
          <w:szCs w:val="54"/>
          <w:lang w:eastAsia="tr-TR"/>
        </w:rPr>
        <w:t>Karabük Belediyesi Ölçü ve Ayarlar Memurluğundan Duyuru</w:t>
      </w:r>
    </w:p>
    <w:p w:rsidR="00ED28CC" w:rsidRPr="00ED28CC" w:rsidRDefault="00ED28CC" w:rsidP="00ED28CC">
      <w:pPr>
        <w:shd w:val="clear" w:color="auto" w:fill="FFFFFF"/>
        <w:spacing w:after="300" w:line="240" w:lineRule="auto"/>
        <w:rPr>
          <w:rFonts w:ascii="Arial" w:eastAsia="Times New Roman" w:hAnsi="Arial" w:cs="Arial"/>
          <w:color w:val="666666"/>
          <w:sz w:val="21"/>
          <w:szCs w:val="21"/>
          <w:lang w:eastAsia="tr-TR"/>
        </w:rPr>
      </w:pPr>
      <w:r w:rsidRPr="00ED28CC">
        <w:rPr>
          <w:rFonts w:ascii="Arial" w:eastAsia="Times New Roman" w:hAnsi="Arial" w:cs="Arial"/>
          <w:color w:val="666666"/>
          <w:sz w:val="21"/>
          <w:szCs w:val="21"/>
          <w:lang w:eastAsia="tr-TR"/>
        </w:rPr>
        <w:t>Karabük Belediye Başkanı Rafet Vergili, esnafın kullanmış olduğu ölçü ve tartı aletlerinin kontrol ve muayenesi için bildirim verilmesi, 3516 sayılı ölçüler ve ayarlar kanuna göre ölçü ve tartı aletlerinin 2 yılda bir yapılan periyodik muayene ve damgalama işlemleri için bildirim verme işlemlerinin başladığını duyurdu.</w:t>
      </w:r>
    </w:p>
    <w:p w:rsidR="00AB39B7" w:rsidRPr="009A00BC" w:rsidRDefault="00ED28CC" w:rsidP="009A00BC">
      <w:pPr>
        <w:shd w:val="clear" w:color="auto" w:fill="FFFFFF"/>
        <w:spacing w:after="300" w:line="240" w:lineRule="auto"/>
        <w:rPr>
          <w:rFonts w:ascii="Arial" w:eastAsia="Times New Roman" w:hAnsi="Arial" w:cs="Arial"/>
          <w:color w:val="666666"/>
          <w:sz w:val="21"/>
          <w:szCs w:val="21"/>
          <w:lang w:eastAsia="tr-TR"/>
        </w:rPr>
      </w:pPr>
      <w:r w:rsidRPr="00ED28CC">
        <w:rPr>
          <w:rFonts w:ascii="Arial" w:eastAsia="Times New Roman" w:hAnsi="Arial" w:cs="Arial"/>
          <w:color w:val="666666"/>
          <w:sz w:val="21"/>
          <w:szCs w:val="21"/>
          <w:lang w:eastAsia="tr-TR"/>
        </w:rPr>
        <w:t>Ölçü ve tartı işlemlerinde sabit dükkanlarda kullanılan mekanik, pazar yerlerinde kullanılmakta olan elektronik (</w:t>
      </w:r>
      <w:r w:rsidR="009A00BC" w:rsidRPr="00ED28CC">
        <w:rPr>
          <w:rFonts w:ascii="Arial" w:eastAsia="Times New Roman" w:hAnsi="Arial" w:cs="Arial"/>
          <w:color w:val="666666"/>
          <w:sz w:val="21"/>
          <w:szCs w:val="21"/>
          <w:lang w:eastAsia="tr-TR"/>
        </w:rPr>
        <w:t>barkotsuz</w:t>
      </w:r>
      <w:r w:rsidRPr="00ED28CC">
        <w:rPr>
          <w:rFonts w:ascii="Arial" w:eastAsia="Times New Roman" w:hAnsi="Arial" w:cs="Arial"/>
          <w:color w:val="666666"/>
          <w:sz w:val="21"/>
          <w:szCs w:val="21"/>
          <w:lang w:eastAsia="tr-TR"/>
        </w:rPr>
        <w:t xml:space="preserve"> çıktı verebilme özelliği olmayan, herhangi bir cihaza bağlı olmayan), ibreli, mekanik teraziler, kantar, baskül, metre, litre, gram ve kilogramlar muayene ve damgalama işlemine tabidir. Sanayi ve Ticaret Bakanlığı tarafından ilk muayenesi yapılarak damgalanan ve satışa sunulan terazileri kullanabilir. İlk muayene damgası bulunmayan ölçü tartı aletlerini almak, satmak, kullanmak ve işyerinde bulundurmak yasaktır. Arızalı ölçü ve tartı aletleri, Ölçüler ve Ayar Biriminden tamir izin formu almadan teraziler tamir ettirilemez. Ölçü ve tartı aletlerinin damgaları Ruhsat Denetim Müdürlüğü ölçü ayar memurları dışında hiç kimse tarafından sökülemez, takılamaz ve müdahale edilemez. Ölçü tartı aletleri bozulduğunda veya damga teli koptuğunda aynı gün içinde Ölçüler ve Ayar Birimine müracaat edilmek zorundadır. Ölçü ve tartı aletlerinin muayenesinin yaptırılması, damgalattırılması ve damgalarının muhafaza edilmesi o anki kullanıcıya aittir. Sabit esnaflar belediyemize, pazarcı esnafı bağlı bulunduğu en yakın belediyeye müracaat edebilir. Alanın ve satanın haklarını korumak amacıyla 202</w:t>
      </w:r>
      <w:r w:rsidR="009A00BC">
        <w:rPr>
          <w:rFonts w:ascii="Arial" w:eastAsia="Times New Roman" w:hAnsi="Arial" w:cs="Arial"/>
          <w:color w:val="666666"/>
          <w:sz w:val="21"/>
          <w:szCs w:val="21"/>
          <w:lang w:eastAsia="tr-TR"/>
        </w:rPr>
        <w:t>1</w:t>
      </w:r>
      <w:r w:rsidRPr="00ED28CC">
        <w:rPr>
          <w:rFonts w:ascii="Arial" w:eastAsia="Times New Roman" w:hAnsi="Arial" w:cs="Arial"/>
          <w:color w:val="666666"/>
          <w:sz w:val="21"/>
          <w:szCs w:val="21"/>
          <w:lang w:eastAsia="tr-TR"/>
        </w:rPr>
        <w:t xml:space="preserve"> yılı içerisinde periyodik muayene ve kontrollerimiz devam edecektir.</w:t>
      </w:r>
      <w:r w:rsidRPr="00ED28CC">
        <w:rPr>
          <w:rFonts w:ascii="Arial" w:eastAsia="Times New Roman" w:hAnsi="Arial" w:cs="Arial"/>
          <w:color w:val="666666"/>
          <w:sz w:val="21"/>
          <w:szCs w:val="21"/>
          <w:lang w:eastAsia="tr-TR"/>
        </w:rPr>
        <w:br/>
      </w:r>
      <w:r w:rsidRPr="00ED28CC">
        <w:rPr>
          <w:rFonts w:ascii="Arial" w:eastAsia="Times New Roman" w:hAnsi="Arial" w:cs="Arial"/>
          <w:color w:val="666666"/>
          <w:sz w:val="21"/>
          <w:szCs w:val="21"/>
          <w:lang w:eastAsia="tr-TR"/>
        </w:rPr>
        <w:br/>
      </w:r>
      <w:r w:rsidRPr="00ED28CC">
        <w:rPr>
          <w:rFonts w:ascii="Arial" w:eastAsia="Times New Roman" w:hAnsi="Arial" w:cs="Arial"/>
          <w:b/>
          <w:bCs/>
          <w:color w:val="000000"/>
          <w:sz w:val="21"/>
          <w:lang w:eastAsia="tr-TR"/>
        </w:rPr>
        <w:t>MUAYENE İÇİN YAPILACAK İŞLEMLER</w:t>
      </w:r>
      <w:r w:rsidRPr="00ED28CC">
        <w:rPr>
          <w:rFonts w:ascii="Arial" w:eastAsia="Times New Roman" w:hAnsi="Arial" w:cs="Arial"/>
          <w:color w:val="666666"/>
          <w:sz w:val="21"/>
          <w:szCs w:val="21"/>
          <w:lang w:eastAsia="tr-TR"/>
        </w:rPr>
        <w:br/>
        <w:t>Esnafımız kullanmış olduğu, damga yılı 201</w:t>
      </w:r>
      <w:r w:rsidR="009A00BC">
        <w:rPr>
          <w:rFonts w:ascii="Arial" w:eastAsia="Times New Roman" w:hAnsi="Arial" w:cs="Arial"/>
          <w:color w:val="666666"/>
          <w:sz w:val="21"/>
          <w:szCs w:val="21"/>
          <w:lang w:eastAsia="tr-TR"/>
        </w:rPr>
        <w:t>9</w:t>
      </w:r>
      <w:r w:rsidRPr="00ED28CC">
        <w:rPr>
          <w:rFonts w:ascii="Arial" w:eastAsia="Times New Roman" w:hAnsi="Arial" w:cs="Arial"/>
          <w:color w:val="666666"/>
          <w:sz w:val="21"/>
          <w:szCs w:val="21"/>
          <w:lang w:eastAsia="tr-TR"/>
        </w:rPr>
        <w:t xml:space="preserve"> olan ölçü ve tartı aletlerinin her iki yılda bir </w:t>
      </w:r>
      <w:r w:rsidR="009A00BC">
        <w:rPr>
          <w:rFonts w:ascii="Arial" w:eastAsia="Times New Roman" w:hAnsi="Arial" w:cs="Arial"/>
          <w:color w:val="666666"/>
          <w:sz w:val="21"/>
          <w:szCs w:val="21"/>
          <w:lang w:eastAsia="tr-TR"/>
        </w:rPr>
        <w:t>4</w:t>
      </w:r>
      <w:r w:rsidRPr="00ED28CC">
        <w:rPr>
          <w:rFonts w:ascii="Arial" w:eastAsia="Times New Roman" w:hAnsi="Arial" w:cs="Arial"/>
          <w:color w:val="666666"/>
          <w:sz w:val="21"/>
          <w:szCs w:val="21"/>
          <w:lang w:eastAsia="tr-TR"/>
        </w:rPr>
        <w:t xml:space="preserve"> Ocak – </w:t>
      </w:r>
      <w:r w:rsidR="009A00BC">
        <w:rPr>
          <w:rFonts w:ascii="Arial" w:eastAsia="Times New Roman" w:hAnsi="Arial" w:cs="Arial"/>
          <w:color w:val="666666"/>
          <w:sz w:val="21"/>
          <w:szCs w:val="21"/>
          <w:lang w:eastAsia="tr-TR"/>
        </w:rPr>
        <w:t>01</w:t>
      </w:r>
      <w:r w:rsidRPr="00ED28CC">
        <w:rPr>
          <w:rFonts w:ascii="Arial" w:eastAsia="Times New Roman" w:hAnsi="Arial" w:cs="Arial"/>
          <w:color w:val="666666"/>
          <w:sz w:val="21"/>
          <w:szCs w:val="21"/>
          <w:lang w:eastAsia="tr-TR"/>
        </w:rPr>
        <w:t xml:space="preserve"> </w:t>
      </w:r>
      <w:r w:rsidR="009A00BC">
        <w:rPr>
          <w:rFonts w:ascii="Arial" w:eastAsia="Times New Roman" w:hAnsi="Arial" w:cs="Arial"/>
          <w:color w:val="666666"/>
          <w:sz w:val="21"/>
          <w:szCs w:val="21"/>
          <w:lang w:eastAsia="tr-TR"/>
        </w:rPr>
        <w:t>Mart</w:t>
      </w:r>
      <w:r w:rsidRPr="00ED28CC">
        <w:rPr>
          <w:rFonts w:ascii="Arial" w:eastAsia="Times New Roman" w:hAnsi="Arial" w:cs="Arial"/>
          <w:color w:val="666666"/>
          <w:sz w:val="21"/>
          <w:szCs w:val="21"/>
          <w:lang w:eastAsia="tr-TR"/>
        </w:rPr>
        <w:t xml:space="preserve"> 202</w:t>
      </w:r>
      <w:r w:rsidR="009A00BC">
        <w:rPr>
          <w:rFonts w:ascii="Arial" w:eastAsia="Times New Roman" w:hAnsi="Arial" w:cs="Arial"/>
          <w:color w:val="666666"/>
          <w:sz w:val="21"/>
          <w:szCs w:val="21"/>
          <w:lang w:eastAsia="tr-TR"/>
        </w:rPr>
        <w:t>1</w:t>
      </w:r>
      <w:r w:rsidRPr="00ED28CC">
        <w:rPr>
          <w:rFonts w:ascii="Arial" w:eastAsia="Times New Roman" w:hAnsi="Arial" w:cs="Arial"/>
          <w:color w:val="666666"/>
          <w:sz w:val="21"/>
          <w:szCs w:val="21"/>
          <w:lang w:eastAsia="tr-TR"/>
        </w:rPr>
        <w:t xml:space="preserve"> tarihleri arasında Belediyemiz Ölçüler ve Ayar Birimine beyannamesini vermek zorundadır. Beyannamesi verilecek olan terazilerin “Cinsi, Kapasitesi, Seri Numarası, Markası” bilinmek zorundadır. Beyannamesi verilmiş olan ölçü ve tartı aletleri ölçüler ayar birimince bildirilen gün ve zamanda, muayenesi yapılmak ve damgalanmak üzere randevu yerine getirilecektir. Randevu tarihinde getirilmeyen ölçü ve tartı aletlerinin muayeneleri yapılmayacaktır. İş yerlerinde ve elinde ölçü tartı aleti bulunanların cezalı duruma düşmemeleri için </w:t>
      </w:r>
      <w:r w:rsidR="009A00BC">
        <w:rPr>
          <w:rFonts w:ascii="Arial" w:eastAsia="Times New Roman" w:hAnsi="Arial" w:cs="Arial"/>
          <w:color w:val="666666"/>
          <w:sz w:val="21"/>
          <w:szCs w:val="21"/>
          <w:lang w:eastAsia="tr-TR"/>
        </w:rPr>
        <w:t>01 Mart 2021</w:t>
      </w:r>
      <w:r w:rsidRPr="00ED28CC">
        <w:rPr>
          <w:rFonts w:ascii="Arial" w:eastAsia="Times New Roman" w:hAnsi="Arial" w:cs="Arial"/>
          <w:color w:val="666666"/>
          <w:sz w:val="21"/>
          <w:szCs w:val="21"/>
          <w:lang w:eastAsia="tr-TR"/>
        </w:rPr>
        <w:t xml:space="preserve"> tarihine kadar bildirimlerini vermeleri gerekmektedir.</w:t>
      </w:r>
      <w:r w:rsidRPr="00ED28CC">
        <w:rPr>
          <w:rFonts w:ascii="Arial" w:eastAsia="Times New Roman" w:hAnsi="Arial" w:cs="Arial"/>
          <w:color w:val="666666"/>
          <w:sz w:val="21"/>
          <w:szCs w:val="21"/>
          <w:lang w:eastAsia="tr-TR"/>
        </w:rPr>
        <w:br/>
      </w:r>
      <w:r w:rsidRPr="00ED28CC">
        <w:rPr>
          <w:rFonts w:ascii="Arial" w:eastAsia="Times New Roman" w:hAnsi="Arial" w:cs="Arial"/>
          <w:color w:val="666666"/>
          <w:sz w:val="21"/>
          <w:szCs w:val="21"/>
          <w:lang w:eastAsia="tr-TR"/>
        </w:rPr>
        <w:br/>
      </w:r>
      <w:r w:rsidRPr="00ED28CC">
        <w:rPr>
          <w:rFonts w:ascii="Arial" w:eastAsia="Times New Roman" w:hAnsi="Arial" w:cs="Arial"/>
          <w:b/>
          <w:bCs/>
          <w:color w:val="000000"/>
          <w:sz w:val="21"/>
          <w:lang w:eastAsia="tr-TR"/>
        </w:rPr>
        <w:t>CEZAİ İŞLEMLER</w:t>
      </w:r>
      <w:r w:rsidRPr="00ED28CC">
        <w:rPr>
          <w:rFonts w:ascii="Arial" w:eastAsia="Times New Roman" w:hAnsi="Arial" w:cs="Arial"/>
          <w:color w:val="666666"/>
          <w:sz w:val="21"/>
          <w:szCs w:val="21"/>
          <w:lang w:eastAsia="tr-TR"/>
        </w:rPr>
        <w:br/>
        <w:t>Yukarıda belirtilen iş ve işlemleri yapmayan esnaflar hakkında 02 Mart 202</w:t>
      </w:r>
      <w:r w:rsidR="009A00BC">
        <w:rPr>
          <w:rFonts w:ascii="Arial" w:eastAsia="Times New Roman" w:hAnsi="Arial" w:cs="Arial"/>
          <w:color w:val="666666"/>
          <w:sz w:val="21"/>
          <w:szCs w:val="21"/>
          <w:lang w:eastAsia="tr-TR"/>
        </w:rPr>
        <w:t>1</w:t>
      </w:r>
      <w:r w:rsidRPr="00ED28CC">
        <w:rPr>
          <w:rFonts w:ascii="Arial" w:eastAsia="Times New Roman" w:hAnsi="Arial" w:cs="Arial"/>
          <w:color w:val="666666"/>
          <w:sz w:val="21"/>
          <w:szCs w:val="21"/>
          <w:lang w:eastAsia="tr-TR"/>
        </w:rPr>
        <w:t xml:space="preserve"> tarihinden itibaren 3516 sayılı Ölçüler ve Ayar Kanununun 15. Maddesinin ilgili fıkraları gereğince para cezası ile birlikte 5326 sayılı Kabahatler kanununun emre aykırılık hükümlerine istinaden para cezası uygulanarak ölçü tartı aletlerine el konulup kamu mülkiyetine geçirilecektir. Yukarıda belirtilen iş ve işlemleri yapmayan esnaf için Türk Ceza Kanunu hükümlerince hapis cezası yaptırımları da yer almaktadır.</w:t>
      </w:r>
    </w:p>
    <w:sectPr w:rsidR="00AB39B7" w:rsidRPr="009A00BC" w:rsidSect="00AB3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28CC"/>
    <w:rsid w:val="007E4980"/>
    <w:rsid w:val="009A00BC"/>
    <w:rsid w:val="00A47604"/>
    <w:rsid w:val="00AB39B7"/>
    <w:rsid w:val="00B32DBF"/>
    <w:rsid w:val="00ED28CC"/>
    <w:rsid w:val="00EE35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B7"/>
  </w:style>
  <w:style w:type="paragraph" w:styleId="Balk1">
    <w:name w:val="heading 1"/>
    <w:basedOn w:val="Normal"/>
    <w:link w:val="Balk1Char"/>
    <w:uiPriority w:val="9"/>
    <w:qFormat/>
    <w:rsid w:val="00ED2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28C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D2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28CC"/>
    <w:rPr>
      <w:b/>
      <w:bCs/>
    </w:rPr>
  </w:style>
</w:styles>
</file>

<file path=word/webSettings.xml><?xml version="1.0" encoding="utf-8"?>
<w:webSettings xmlns:r="http://schemas.openxmlformats.org/officeDocument/2006/relationships" xmlns:w="http://schemas.openxmlformats.org/wordprocessingml/2006/main">
  <w:divs>
    <w:div w:id="15285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2021-01-04T11:08:00Z</dcterms:created>
  <dcterms:modified xsi:type="dcterms:W3CDTF">2021-01-04T11:12:00Z</dcterms:modified>
</cp:coreProperties>
</file>